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9AB" w:rsidRDefault="0072769C">
      <w:pPr>
        <w:spacing w:after="0"/>
        <w:ind w:firstLine="883"/>
        <w:jc w:val="both"/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Доступная среда для маломобильных групп населения в </w:t>
      </w:r>
      <w:r w:rsidR="00FF03C4"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КС в </w:t>
      </w:r>
      <w:proofErr w:type="spellStart"/>
      <w:proofErr w:type="gramStart"/>
      <w:r w:rsidR="006B1879"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>Атюрьевском</w:t>
      </w:r>
      <w:proofErr w:type="spellEnd"/>
      <w:r w:rsidR="006B1879"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 </w:t>
      </w:r>
      <w:r w:rsidR="00FF03C4"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>муниципальном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 районе </w:t>
      </w:r>
      <w:r w:rsidR="00FF03C4"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ОПФР по </w:t>
      </w:r>
      <w:r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>Республик</w:t>
      </w:r>
      <w:r w:rsidR="006B1879"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е Мордовия </w:t>
      </w:r>
    </w:p>
    <w:p w:rsidR="0072769C" w:rsidRDefault="0072769C">
      <w:pPr>
        <w:spacing w:after="0"/>
        <w:ind w:firstLine="883"/>
        <w:jc w:val="both"/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</w:pPr>
    </w:p>
    <w:p w:rsidR="00CA69AB" w:rsidRDefault="001D19EC" w:rsidP="001D19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Создание доступной среды для  маломобильных групп населения ведется планомерно с 2004 г. 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 w:rsidR="00F44F8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дминистративное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здание  оснащен</w:t>
      </w:r>
      <w:r w:rsidR="00FF03C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пандусами, перилами, а также специальным парковочным мест</w:t>
      </w:r>
      <w:r w:rsidR="00FF03C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для инвалидов. </w:t>
      </w:r>
    </w:p>
    <w:p w:rsidR="00CA69AB" w:rsidRDefault="00FF03C4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Клиентская</w:t>
      </w:r>
      <w:r w:rsidR="001D19E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служб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</w:t>
      </w:r>
      <w:r w:rsidR="001D19E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оборудован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</w:t>
      </w:r>
      <w:r w:rsidR="001D19E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индукционными панелями </w:t>
      </w:r>
      <w:proofErr w:type="gramStart"/>
      <w:r w:rsidR="001D19E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для  инвалидов</w:t>
      </w:r>
      <w:proofErr w:type="gramEnd"/>
      <w:r w:rsidR="001D19E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по слуху . Эти панели специально разработаны для облегчения общения с людьми, которые пользуются слуховыми аппаратами.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В холл</w:t>
      </w:r>
      <w:r w:rsidR="006B1879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е </w:t>
      </w:r>
      <w:proofErr w:type="gramStart"/>
      <w:r w:rsidR="006B1879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установлен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специальны</w:t>
      </w:r>
      <w:r w:rsidR="006B1879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й</w:t>
      </w:r>
      <w:proofErr w:type="gramEnd"/>
      <w:r w:rsidR="006B1879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телефон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для слабовидящих и слабослышащих граждан     для связи со специалистами </w:t>
      </w:r>
      <w:r w:rsidR="00FF03C4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Также,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приобретены и установлены тактильные полосы,  мнемосхемы для слепых и слабовидящих инвалидов,  нанесена контрольная маркировка на поверхность прозрачных дверей.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клиентской  службе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, на кабинках,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устанавлены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таблички с номерами кабинок, выполненные шрифтом Брайля.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 xml:space="preserve">Подобные приспособления позволят посетителям чувствовать себя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комфортно,  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сам визит в Пенсионный фонд не доставит затруднений. </w:t>
      </w:r>
      <w:r w:rsidR="0072769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                    </w:t>
      </w:r>
    </w:p>
    <w:p w:rsidR="00CA69AB" w:rsidRDefault="001D19EC" w:rsidP="001D19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9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 xml:space="preserve">Пенсионный 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</w:rPr>
        <w:t>фонд  представляет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</w:rPr>
        <w:t xml:space="preserve"> многие услуги не только при обращении в клиентскую службу , но и дистанционно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hd w:val="clear" w:color="auto" w:fill="FFFFFF"/>
        </w:rPr>
        <w:t>.</w:t>
      </w:r>
    </w:p>
    <w:p w:rsidR="00CA69AB" w:rsidRDefault="001D19EC" w:rsidP="001D19EC">
      <w:pPr>
        <w:pStyle w:val="a3"/>
        <w:spacing w:after="0"/>
        <w:rPr>
          <w:color w:val="00000A"/>
          <w:sz w:val="20"/>
        </w:rPr>
      </w:pPr>
      <w:r>
        <w:rPr>
          <w:sz w:val="28"/>
        </w:rPr>
        <w:t xml:space="preserve">       Для этого </w:t>
      </w:r>
      <w:proofErr w:type="gramStart"/>
      <w:r>
        <w:rPr>
          <w:sz w:val="28"/>
        </w:rPr>
        <w:t>можно  воспользоваться</w:t>
      </w:r>
      <w:proofErr w:type="gramEnd"/>
      <w:r>
        <w:rPr>
          <w:sz w:val="28"/>
        </w:rPr>
        <w:t xml:space="preserve"> услугами электронного сервиса  «Личный кабинет застрахованного лица», который разм</w:t>
      </w:r>
      <w:r w:rsidR="0072769C">
        <w:rPr>
          <w:sz w:val="28"/>
        </w:rPr>
        <w:t>ещен на сайте Пенсионного фонда . Можно также воспользоваться порталом «</w:t>
      </w:r>
      <w:proofErr w:type="spellStart"/>
      <w:r w:rsidR="0072769C">
        <w:rPr>
          <w:sz w:val="28"/>
        </w:rPr>
        <w:t>Госуслуг</w:t>
      </w:r>
      <w:proofErr w:type="spellEnd"/>
      <w:r w:rsidR="0072769C">
        <w:rPr>
          <w:sz w:val="28"/>
        </w:rPr>
        <w:t xml:space="preserve">» и «Личным </w:t>
      </w:r>
      <w:r w:rsidR="0072769C">
        <w:rPr>
          <w:sz w:val="28"/>
          <w:szCs w:val="28"/>
        </w:rPr>
        <w:t xml:space="preserve"> кабинетом инвалида» в федеральной государственной информационной системе «Федеральный реестр инвалидов» (далее – ФГИС ФРИ).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С помощью этих сервисов все желающие, в том числе и инвалиды и маломобильные граждане  могут,  например, направить обращение в  Пенсионный фонд, при этом выбирается  удобный для себя  способ получения ответа (или в письменном  или электронном виде); </w:t>
      </w:r>
    </w:p>
    <w:p w:rsidR="00CA69AB" w:rsidRDefault="001D19EC" w:rsidP="001D19EC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firstLine="28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есть возможность подачи  заявления о смене  способа  доставки пенсии; </w:t>
      </w:r>
    </w:p>
    <w:p w:rsidR="00CA69AB" w:rsidRDefault="001D19EC" w:rsidP="001D19EC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firstLine="28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 также  заказать ряд  документов без  посещения  управления Пенсионного фонда (например, справку о  размере и  сроке установления пенсии).</w:t>
      </w:r>
    </w:p>
    <w:p w:rsidR="001D19EC" w:rsidRDefault="001D19EC" w:rsidP="001D19EC">
      <w:pPr>
        <w:tabs>
          <w:tab w:val="left" w:pos="720"/>
        </w:tabs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A69AB" w:rsidRDefault="001D19EC" w:rsidP="001D19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Обращаем внимание, что данные электронные сервисы постоянно  пополняется новыми разделами, поэтому регистрация в нем позволяет экономить свое время и все большее количество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госуслуг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Пенсионного фонда можно  получать дистанционно, быстро и что немаловажно в  удобное для себя время. 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>Также инвалиды 1 группы и другие граждане,  лишенные возможности передвигаться,  могут получить услуги   ПФР на дому.</w:t>
      </w:r>
    </w:p>
    <w:p w:rsidR="00CA69AB" w:rsidRDefault="001D19EC" w:rsidP="001D19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Инвалиду достаточно позвонить в </w:t>
      </w:r>
      <w:r w:rsidR="00FF03C4">
        <w:rPr>
          <w:rFonts w:ascii="Times New Roman" w:eastAsia="Times New Roman" w:hAnsi="Times New Roman" w:cs="Times New Roman"/>
          <w:color w:val="000000"/>
          <w:sz w:val="28"/>
        </w:rPr>
        <w:t>КС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по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 xml:space="preserve">телефону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2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</w:rPr>
        <w:t>-1</w:t>
      </w:r>
      <w:r w:rsidR="00FF03C4">
        <w:rPr>
          <w:rFonts w:ascii="Times New Roman" w:eastAsia="Times New Roman" w:hAnsi="Times New Roman" w:cs="Times New Roman"/>
          <w:b/>
          <w:color w:val="000000"/>
          <w:sz w:val="28"/>
        </w:rPr>
        <w:t>3-</w:t>
      </w:r>
      <w:r w:rsidR="006B1879">
        <w:rPr>
          <w:rFonts w:ascii="Times New Roman" w:eastAsia="Times New Roman" w:hAnsi="Times New Roman" w:cs="Times New Roman"/>
          <w:b/>
          <w:color w:val="000000"/>
          <w:sz w:val="28"/>
        </w:rPr>
        <w:t>43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назвать свои данные и сообщить вопрос, который он  хотел  бы решить на дому. После проверки анкетных данных специалист согласует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с  заявителем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дату выездного приема, и клиент Пенсионного фонда со специалистом выездной клиентской службы сможет решить вопросы, относящиеся к нашей компетенции  не выходя из дома. </w:t>
      </w:r>
    </w:p>
    <w:p w:rsidR="001D19EC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Сегодня  основная цель -  сделать не только среду доступной для инвалидов, но повысить и доступность услуг для этой категории граждан. И не важно в каком виде предоставляются эти услуги – в электронном или при обращении инвалида в офисы Пенсионного фонда.</w:t>
      </w:r>
    </w:p>
    <w:p w:rsidR="00CA69AB" w:rsidRDefault="00CA69AB" w:rsidP="001D19EC">
      <w:pPr>
        <w:suppressAutoHyphens/>
        <w:spacing w:line="240" w:lineRule="auto"/>
        <w:rPr>
          <w:rFonts w:ascii="Liberation Serif" w:eastAsia="Liberation Serif" w:hAnsi="Liberation Serif" w:cs="Liberation Serif"/>
          <w:sz w:val="24"/>
        </w:rPr>
      </w:pPr>
    </w:p>
    <w:p w:rsidR="00CA69AB" w:rsidRDefault="00CA69AB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  <w:bookmarkStart w:id="0" w:name="_GoBack"/>
      <w:bookmarkEnd w:id="0"/>
    </w:p>
    <w:sectPr w:rsidR="00CA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9AB"/>
    <w:rsid w:val="001D19EC"/>
    <w:rsid w:val="0049497F"/>
    <w:rsid w:val="006B1879"/>
    <w:rsid w:val="0072769C"/>
    <w:rsid w:val="00CA69AB"/>
    <w:rsid w:val="00F44F8B"/>
    <w:rsid w:val="00FF0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9BF13D-2C9F-48E6-BE86-4A0138E14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4</cp:revision>
  <dcterms:created xsi:type="dcterms:W3CDTF">2021-11-11T08:37:00Z</dcterms:created>
  <dcterms:modified xsi:type="dcterms:W3CDTF">2021-11-11T08:59:00Z</dcterms:modified>
</cp:coreProperties>
</file>