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C8" w:rsidRDefault="00FB26AD">
      <w:pPr>
        <w:pStyle w:val="1"/>
        <w:jc w:val="both"/>
        <w:rPr>
          <w:sz w:val="24"/>
          <w:szCs w:val="24"/>
        </w:rPr>
      </w:pPr>
      <w:bookmarkStart w:id="0" w:name="__DdeLink__692_592010285"/>
      <w:bookmarkStart w:id="1" w:name="_GoBack"/>
      <w:bookmarkEnd w:id="1"/>
      <w:r>
        <w:rPr>
          <w:sz w:val="24"/>
          <w:szCs w:val="24"/>
        </w:rPr>
        <w:t>Почему отказали в пособии неработающей</w:t>
      </w:r>
      <w:bookmarkEnd w:id="0"/>
      <w:r>
        <w:rPr>
          <w:sz w:val="24"/>
          <w:szCs w:val="24"/>
        </w:rPr>
        <w:t>?</w:t>
      </w:r>
    </w:p>
    <w:p w:rsidR="001C19C8" w:rsidRDefault="00FB26AD">
      <w:pPr>
        <w:pStyle w:val="a1"/>
        <w:jc w:val="both"/>
        <w:rPr>
          <w:rFonts w:hint="eastAsia"/>
        </w:rPr>
      </w:pPr>
      <w:r>
        <w:t xml:space="preserve">- </w:t>
      </w:r>
      <w:r>
        <w:rPr>
          <w:rStyle w:val="a5"/>
        </w:rPr>
        <w:t>Я беременна, не работаю, почему мне отказали в назначении пособия для беременных женщин?</w:t>
      </w:r>
    </w:p>
    <w:p w:rsidR="001C19C8" w:rsidRDefault="00FB26AD">
      <w:pPr>
        <w:pStyle w:val="a1"/>
        <w:jc w:val="both"/>
        <w:rPr>
          <w:rFonts w:hint="eastAsia"/>
        </w:rPr>
      </w:pPr>
      <w:r>
        <w:t xml:space="preserve">Ежемесячное пособие для беременных женщин выплачивается в том случае, если при наличии всех прочих условий доход на каждого </w:t>
      </w:r>
      <w:r>
        <w:t>члена семьи в месяц не превышает прожиточного минимума. То есть доход у взрослых членов семьи должен быть – государство помогает тем гражданам, кто официально трудоустроен или учится, но доход имеет небольшой.</w:t>
      </w:r>
    </w:p>
    <w:p w:rsidR="001C19C8" w:rsidRDefault="00FB26AD">
      <w:pPr>
        <w:pStyle w:val="a1"/>
        <w:jc w:val="both"/>
        <w:rPr>
          <w:rFonts w:hint="eastAsia"/>
        </w:rPr>
      </w:pPr>
      <w:r>
        <w:t xml:space="preserve">У официально неработающих граждан должна быть </w:t>
      </w:r>
      <w:r>
        <w:t>для этого причина, обусловленная объективными жизненными обстоятельствами. К основаниям для отсутствия дохода относятся:</w:t>
      </w:r>
    </w:p>
    <w:p w:rsidR="001C19C8" w:rsidRDefault="00FB26AD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уход</w:t>
      </w:r>
      <w:proofErr w:type="gramEnd"/>
      <w:r>
        <w:t xml:space="preserve"> за ребёнком до достижения им возраста трёх лет; </w:t>
      </w:r>
    </w:p>
    <w:p w:rsidR="001C19C8" w:rsidRDefault="00FB26AD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уход</w:t>
      </w:r>
      <w:proofErr w:type="gramEnd"/>
      <w:r>
        <w:t xml:space="preserve"> за детьми, в случае если это один из родителей в многодетной семье (т.е. у о</w:t>
      </w:r>
      <w:r>
        <w:t xml:space="preserve">дного из родителей в многодетной семье на протяжении всех 12 месяцев может быть нулевой доход, а у второго родителя должны быть поступления от трудовой, предпринимательской, творческой деятельности или пенсии, стипендия); </w:t>
      </w:r>
    </w:p>
    <w:p w:rsidR="001C19C8" w:rsidRDefault="00FB26AD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уход</w:t>
      </w:r>
      <w:proofErr w:type="gramEnd"/>
      <w:r>
        <w:t xml:space="preserve"> за ребёнком, если речь идёт </w:t>
      </w:r>
      <w:r>
        <w:t xml:space="preserve">о единственном родителе (т.е. у ребёнка официально есть только один родитель, второй родитель умер, не указан в свидетельстве о рождении или пропал без вести); </w:t>
      </w:r>
    </w:p>
    <w:p w:rsidR="001C19C8" w:rsidRDefault="00FB26AD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уход</w:t>
      </w:r>
      <w:proofErr w:type="gramEnd"/>
      <w:r>
        <w:t xml:space="preserve"> за гражданином с инвалидностью или пожилым человеком старше 80 лет; </w:t>
      </w:r>
    </w:p>
    <w:p w:rsidR="001C19C8" w:rsidRDefault="00FB26AD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обучение</w:t>
      </w:r>
      <w:proofErr w:type="gramEnd"/>
      <w:r>
        <w:t xml:space="preserve"> на очной фор</w:t>
      </w:r>
      <w:r>
        <w:t xml:space="preserve">ме для членов семьи моложе 23 лет; </w:t>
      </w:r>
    </w:p>
    <w:p w:rsidR="001C19C8" w:rsidRDefault="00FB26AD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срочная</w:t>
      </w:r>
      <w:proofErr w:type="gramEnd"/>
      <w:r>
        <w:t xml:space="preserve"> служба в армии и 3-месячный период после демобилизации; </w:t>
      </w:r>
    </w:p>
    <w:p w:rsidR="001C19C8" w:rsidRDefault="00FB26AD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прохождение</w:t>
      </w:r>
      <w:proofErr w:type="gramEnd"/>
      <w:r>
        <w:t xml:space="preserve"> лечения длительностью от 3 месяцев и более; </w:t>
      </w:r>
    </w:p>
    <w:p w:rsidR="001C19C8" w:rsidRDefault="00FB26AD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hint="eastAsia"/>
        </w:rPr>
      </w:pPr>
      <w:proofErr w:type="gramStart"/>
      <w:r>
        <w:t>безработица</w:t>
      </w:r>
      <w:proofErr w:type="gramEnd"/>
      <w:r>
        <w:t xml:space="preserve"> (необходимо подтверждение официальной регистрации в качестве безработного в центре зан</w:t>
      </w:r>
      <w:r>
        <w:t xml:space="preserve">ятости, учитывается до 6 месяцев нахождения в таком статусе); </w:t>
      </w:r>
    </w:p>
    <w:p w:rsidR="001C19C8" w:rsidRDefault="00FB26AD">
      <w:pPr>
        <w:pStyle w:val="a1"/>
        <w:numPr>
          <w:ilvl w:val="0"/>
          <w:numId w:val="2"/>
        </w:numPr>
        <w:tabs>
          <w:tab w:val="left" w:pos="0"/>
        </w:tabs>
        <w:jc w:val="both"/>
        <w:rPr>
          <w:rFonts w:hint="eastAsia"/>
        </w:rPr>
      </w:pPr>
      <w:proofErr w:type="gramStart"/>
      <w:r>
        <w:t>отбывание</w:t>
      </w:r>
      <w:proofErr w:type="gramEnd"/>
      <w:r>
        <w:t xml:space="preserve"> наказания и 3-месячный период после освобождения из мест лишения свободы. </w:t>
      </w:r>
    </w:p>
    <w:p w:rsidR="001C19C8" w:rsidRDefault="00FB26AD">
      <w:pPr>
        <w:pStyle w:val="a1"/>
        <w:jc w:val="both"/>
        <w:rPr>
          <w:rFonts w:hint="eastAsia"/>
        </w:rPr>
      </w:pPr>
      <w:r>
        <w:t>Если объективной причины для отсутствия дохода нет, пособие назначено быть не может.</w:t>
      </w:r>
    </w:p>
    <w:sectPr w:rsidR="001C19C8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3667F"/>
    <w:multiLevelType w:val="multilevel"/>
    <w:tmpl w:val="A252A29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31641293"/>
    <w:multiLevelType w:val="multilevel"/>
    <w:tmpl w:val="A9DAB35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9C8"/>
    <w:rsid w:val="001C19C8"/>
    <w:rsid w:val="00FB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4375C1-55FA-4BCF-B923-825E3077A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Emphasis"/>
    <w:rPr>
      <w:i/>
      <w:iCs/>
    </w:rPr>
  </w:style>
  <w:style w:type="character" w:customStyle="1" w:styleId="a6">
    <w:name w:val="Маркеры списка"/>
    <w:qFormat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7">
    <w:name w:val="List"/>
    <w:basedOn w:val="a1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2021-11-02T09:17:00Z</dcterms:created>
  <dcterms:modified xsi:type="dcterms:W3CDTF">2021-11-02T09:17:00Z</dcterms:modified>
  <dc:language>ru-RU</dc:language>
</cp:coreProperties>
</file>