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76F" w:rsidRPr="001F276F" w:rsidRDefault="001F276F" w:rsidP="002B1888">
      <w:pPr>
        <w:widowControl/>
        <w:jc w:val="center"/>
        <w:rPr>
          <w:rFonts w:ascii="Arial" w:eastAsia="Times New Roman" w:hAnsi="Arial" w:cs="Arial"/>
          <w:color w:val="auto"/>
          <w:sz w:val="40"/>
          <w:szCs w:val="40"/>
          <w:lang w:eastAsia="ru-RU" w:bidi="ar-SA"/>
        </w:rPr>
      </w:pPr>
      <w:r w:rsidRPr="001F276F">
        <w:rPr>
          <w:rFonts w:ascii="Arial" w:eastAsia="Times New Roman" w:hAnsi="Arial" w:cs="Arial"/>
          <w:color w:val="auto"/>
          <w:sz w:val="40"/>
          <w:szCs w:val="40"/>
          <w:lang w:eastAsia="ru-RU" w:bidi="ar-SA"/>
        </w:rPr>
        <w:t>В бюджете ПФР</w:t>
      </w:r>
    </w:p>
    <w:p w:rsidR="001F276F" w:rsidRDefault="001F276F" w:rsidP="002B1888">
      <w:pPr>
        <w:widowControl/>
        <w:jc w:val="center"/>
        <w:rPr>
          <w:rFonts w:ascii="Arial" w:eastAsia="Times New Roman" w:hAnsi="Arial" w:cs="Arial"/>
          <w:color w:val="auto"/>
          <w:sz w:val="40"/>
          <w:szCs w:val="40"/>
          <w:lang w:eastAsia="ru-RU" w:bidi="ar-SA"/>
        </w:rPr>
      </w:pPr>
      <w:proofErr w:type="gramStart"/>
      <w:r w:rsidRPr="001F276F">
        <w:rPr>
          <w:rFonts w:ascii="Arial" w:eastAsia="Times New Roman" w:hAnsi="Arial" w:cs="Arial"/>
          <w:color w:val="auto"/>
          <w:sz w:val="40"/>
          <w:szCs w:val="40"/>
          <w:lang w:eastAsia="ru-RU" w:bidi="ar-SA"/>
        </w:rPr>
        <w:t>предусмотрена</w:t>
      </w:r>
      <w:proofErr w:type="gramEnd"/>
      <w:r w:rsidRPr="001F276F">
        <w:rPr>
          <w:rFonts w:ascii="Arial" w:eastAsia="Times New Roman" w:hAnsi="Arial" w:cs="Arial"/>
          <w:color w:val="auto"/>
          <w:sz w:val="40"/>
          <w:szCs w:val="40"/>
          <w:lang w:eastAsia="ru-RU" w:bidi="ar-SA"/>
        </w:rPr>
        <w:t xml:space="preserve"> индексация всех социальных выплат</w:t>
      </w:r>
    </w:p>
    <w:p w:rsidR="001F276F" w:rsidRDefault="001F276F" w:rsidP="002B1888">
      <w:pPr>
        <w:widowControl/>
        <w:jc w:val="both"/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</w:pPr>
      <w:r w:rsidRPr="001F276F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 xml:space="preserve"> 28 октября, депутаты Государственной Думы рассмот</w:t>
      </w:r>
      <w:r w:rsidR="00593271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>рели</w:t>
      </w:r>
      <w:r w:rsidRPr="001F276F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 xml:space="preserve"> в первом чтении</w:t>
      </w:r>
      <w:r w:rsidR="002B1888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 xml:space="preserve"> </w:t>
      </w:r>
      <w:r w:rsidRPr="001F276F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>бюджет Пенсионного фонда</w:t>
      </w:r>
      <w:r w:rsidR="002B1888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 xml:space="preserve"> </w:t>
      </w:r>
      <w:r w:rsidRPr="001F276F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>России на 2022-2024 годы. Прогнозируемый объем</w:t>
      </w:r>
      <w:r w:rsidR="002B1888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 xml:space="preserve"> </w:t>
      </w:r>
      <w:r w:rsidRPr="001F276F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>доходов ПРФ в 2022 году составит 10,0 триллионов рублей, расходы запланированы в</w:t>
      </w:r>
      <w:r w:rsidR="002B1888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 xml:space="preserve"> </w:t>
      </w:r>
      <w:r w:rsidRPr="001F276F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>объёме - 10,2 трлн рублей.</w:t>
      </w:r>
    </w:p>
    <w:p w:rsidR="001F276F" w:rsidRPr="001F276F" w:rsidRDefault="001F276F" w:rsidP="002B1888">
      <w:pPr>
        <w:widowControl/>
        <w:jc w:val="both"/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</w:pPr>
      <w:r w:rsidRPr="001F276F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>Индексация социальных пенсий</w:t>
      </w:r>
      <w:r w:rsidR="00593271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 xml:space="preserve"> </w:t>
      </w:r>
      <w:r w:rsidRPr="001F276F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>с 1 апреля 2022 года пройдет выше уровня инфляции</w:t>
      </w:r>
      <w:r w:rsidR="002B1888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 xml:space="preserve"> </w:t>
      </w:r>
      <w:r w:rsidRPr="001F276F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>и составит 7,7%. Страховые пенсии</w:t>
      </w:r>
      <w:r w:rsidR="002B1888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 xml:space="preserve"> </w:t>
      </w:r>
      <w:r w:rsidRPr="001F276F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>вырастут в 2022 году на 5,9%, при этом, пенсии</w:t>
      </w:r>
      <w:r w:rsidR="002B1888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 xml:space="preserve"> </w:t>
      </w:r>
      <w:r w:rsidRPr="001F276F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>по старости для неработающих пенсионеров, в среднем, будут увеличены на 1 тысячу</w:t>
      </w:r>
      <w:r w:rsidR="002B1888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 xml:space="preserve"> </w:t>
      </w:r>
      <w:r w:rsidRPr="001F276F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>рублей в год и составят более 18,5 тысяч рублей.</w:t>
      </w:r>
    </w:p>
    <w:p w:rsidR="001F276F" w:rsidRPr="001F276F" w:rsidRDefault="001F276F" w:rsidP="002B1888">
      <w:pPr>
        <w:widowControl/>
        <w:jc w:val="both"/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</w:pPr>
      <w:r w:rsidRPr="001F276F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>Также в бюджете ПФР</w:t>
      </w:r>
      <w:r w:rsidR="002B1888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 xml:space="preserve"> </w:t>
      </w:r>
      <w:r w:rsidRPr="001F276F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>предусмотрены расходы на выплаты ежемесячного пособия</w:t>
      </w:r>
      <w:r w:rsidR="002B1888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 xml:space="preserve"> </w:t>
      </w:r>
      <w:r w:rsidRPr="001F276F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>женщинам, вставшим на учет в медицинских организациях в ранние сроки</w:t>
      </w:r>
      <w:r w:rsidR="002B1888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 xml:space="preserve"> </w:t>
      </w:r>
      <w:r w:rsidRPr="001F276F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>беременности. В 2022 году - 21,5 млрд. рублей. На ежемесячные пособия родителям,</w:t>
      </w:r>
      <w:r w:rsidR="002B1888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 xml:space="preserve"> </w:t>
      </w:r>
      <w:r w:rsidRPr="001F276F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>одним воспитывающим детей в возрасте от 8 до 17 лет и нуждающимся в помощи,</w:t>
      </w:r>
      <w:r w:rsidR="002B1888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 xml:space="preserve"> </w:t>
      </w:r>
      <w:r w:rsidRPr="001F276F">
        <w:rPr>
          <w:rFonts w:ascii="Arial" w:eastAsia="Times New Roman" w:hAnsi="Arial" w:cs="Arial"/>
          <w:color w:val="auto"/>
          <w:sz w:val="30"/>
          <w:szCs w:val="30"/>
          <w:lang w:eastAsia="ru-RU" w:bidi="ar-SA"/>
        </w:rPr>
        <w:t>бюджетом предусмотрены выплаты на сумму 76,4 млрд. рублей.</w:t>
      </w:r>
    </w:p>
    <w:p w:rsidR="00872A75" w:rsidRPr="001F276F" w:rsidRDefault="00872A75" w:rsidP="002B1888">
      <w:pPr>
        <w:jc w:val="both"/>
      </w:pPr>
      <w:bookmarkStart w:id="0" w:name="_GoBack"/>
      <w:bookmarkEnd w:id="0"/>
    </w:p>
    <w:sectPr w:rsidR="00872A75" w:rsidRPr="001F276F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A75"/>
    <w:rsid w:val="001F276F"/>
    <w:rsid w:val="002B1888"/>
    <w:rsid w:val="00593271"/>
    <w:rsid w:val="00872A75"/>
    <w:rsid w:val="00B6244B"/>
    <w:rsid w:val="00C70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51EFF5-205B-47AF-AC96-F5C8FC506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36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7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4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5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9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72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3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4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7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5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5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4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4</cp:revision>
  <dcterms:created xsi:type="dcterms:W3CDTF">2021-11-02T07:20:00Z</dcterms:created>
  <dcterms:modified xsi:type="dcterms:W3CDTF">2021-11-02T11:01:00Z</dcterms:modified>
  <dc:language>ru-RU</dc:language>
</cp:coreProperties>
</file>