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02641" w:rsidRPr="00F86892" w:rsidRDefault="00F02641" w:rsidP="00F86892">
      <w:pPr>
        <w:spacing w:before="100" w:beforeAutospacing="1" w:after="100" w:afterAutospacing="1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  <w:bookmarkStart w:id="0" w:name="_GoBack"/>
      <w:bookmarkEnd w:id="0"/>
      <w:r w:rsidRPr="00F86892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Жители Мордовии, выбравшие бумажные трудовые книжки, имеют право перейти на электронные.</w:t>
      </w:r>
    </w:p>
    <w:p w:rsidR="00BD1BE5" w:rsidRDefault="00ED4A59" w:rsidP="00BD1BE5">
      <w:p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68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Работники, выбравшие бумажный вариант ведения трудовой книжки, имеют право в дальнейшем перейти на электронный вариант, </w:t>
      </w:r>
      <w:proofErr w:type="gramStart"/>
      <w:r w:rsidRPr="00F86892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подав  работодателю</w:t>
      </w:r>
      <w:proofErr w:type="gramEnd"/>
      <w:r w:rsidRPr="00F868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соответствующее заявление. </w:t>
      </w:r>
      <w:r w:rsidR="00BD1B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Напомним, что </w:t>
      </w:r>
      <w:r w:rsidR="00BD1BE5" w:rsidRPr="00F868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переход на электронные трудовые книжки является добровольным и осуществляется только по заявлению. </w:t>
      </w:r>
    </w:p>
    <w:p w:rsidR="00ED4A59" w:rsidRPr="00F86892" w:rsidRDefault="00ED4A59" w:rsidP="00F86892">
      <w:p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6892">
        <w:rPr>
          <w:rFonts w:ascii="Times New Roman" w:eastAsia="Times New Roman" w:hAnsi="Times New Roman" w:cs="Times New Roman"/>
          <w:sz w:val="28"/>
          <w:szCs w:val="28"/>
          <w:lang w:eastAsia="ru-RU"/>
        </w:rPr>
        <w:t>У тех же граждан, которые впервые будут устраиваться на работу в 2021 году и позже, сведения будут вестись только в электронном виде без оформления бумажной трудовой книжки.</w:t>
      </w:r>
    </w:p>
    <w:p w:rsidR="00ED4A59" w:rsidRPr="00F86892" w:rsidRDefault="00ED4A59" w:rsidP="00F8689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68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Ведение сведений о трудовой деятельности в электронном виде </w:t>
      </w:r>
      <w:r w:rsidR="00F868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имеет </w:t>
      </w:r>
      <w:r w:rsidRPr="00F86892">
        <w:rPr>
          <w:rFonts w:ascii="Times New Roman" w:eastAsia="Times New Roman" w:hAnsi="Times New Roman" w:cs="Times New Roman"/>
          <w:sz w:val="28"/>
          <w:szCs w:val="28"/>
          <w:lang w:eastAsia="ru-RU"/>
        </w:rPr>
        <w:t>свои преимущества:</w:t>
      </w:r>
    </w:p>
    <w:p w:rsidR="00ED4A59" w:rsidRPr="00F86892" w:rsidRDefault="00ED4A59" w:rsidP="00F86892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6892">
        <w:rPr>
          <w:rFonts w:ascii="Times New Roman" w:eastAsia="Times New Roman" w:hAnsi="Times New Roman" w:cs="Times New Roman"/>
          <w:sz w:val="28"/>
          <w:szCs w:val="28"/>
          <w:lang w:eastAsia="ru-RU"/>
        </w:rPr>
        <w:t>Удобный и быстрый доступ работников к информации о трудовой деятельности.</w:t>
      </w:r>
    </w:p>
    <w:p w:rsidR="00ED4A59" w:rsidRPr="00F86892" w:rsidRDefault="00ED4A59" w:rsidP="00F86892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6892">
        <w:rPr>
          <w:rFonts w:ascii="Times New Roman" w:eastAsia="Times New Roman" w:hAnsi="Times New Roman" w:cs="Times New Roman"/>
          <w:sz w:val="28"/>
          <w:szCs w:val="28"/>
          <w:lang w:eastAsia="ru-RU"/>
        </w:rPr>
        <w:t>Минимизация ошибочных, неточных и недостоверных сведений о трудовой деятельности.</w:t>
      </w:r>
    </w:p>
    <w:p w:rsidR="00ED4A59" w:rsidRPr="00F86892" w:rsidRDefault="00ED4A59" w:rsidP="00F86892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6892">
        <w:rPr>
          <w:rFonts w:ascii="Times New Roman" w:eastAsia="Times New Roman" w:hAnsi="Times New Roman" w:cs="Times New Roman"/>
          <w:sz w:val="28"/>
          <w:szCs w:val="28"/>
          <w:lang w:eastAsia="ru-RU"/>
        </w:rPr>
        <w:t>Использование данных электронной трудовой книжки для получения государственных услуг.</w:t>
      </w:r>
    </w:p>
    <w:p w:rsidR="00ED4A59" w:rsidRPr="00F86892" w:rsidRDefault="00ED4A59" w:rsidP="00F86892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6892">
        <w:rPr>
          <w:rFonts w:ascii="Times New Roman" w:eastAsia="Times New Roman" w:hAnsi="Times New Roman" w:cs="Times New Roman"/>
          <w:sz w:val="28"/>
          <w:szCs w:val="28"/>
          <w:lang w:eastAsia="ru-RU"/>
        </w:rPr>
        <w:t>Дополнительные возможности дистанционного трудоустройства.</w:t>
      </w:r>
    </w:p>
    <w:p w:rsidR="00ED4A59" w:rsidRPr="00F86892" w:rsidRDefault="00ED4A59" w:rsidP="00F86892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6892">
        <w:rPr>
          <w:rFonts w:ascii="Times New Roman" w:eastAsia="Times New Roman" w:hAnsi="Times New Roman" w:cs="Times New Roman"/>
          <w:sz w:val="28"/>
          <w:szCs w:val="28"/>
          <w:lang w:eastAsia="ru-RU"/>
        </w:rPr>
        <w:t>Дистанционное оформление пенсий по данным лицевого счета без дополнительного документального подтверждения.</w:t>
      </w:r>
    </w:p>
    <w:p w:rsidR="00ED4A59" w:rsidRPr="00F86892" w:rsidRDefault="00ED4A59" w:rsidP="00F86892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6892">
        <w:rPr>
          <w:rFonts w:ascii="Times New Roman" w:eastAsia="Times New Roman" w:hAnsi="Times New Roman" w:cs="Times New Roman"/>
          <w:sz w:val="28"/>
          <w:szCs w:val="28"/>
          <w:lang w:eastAsia="ru-RU"/>
        </w:rPr>
        <w:t>Новые возможности аналитической обработки данных о трудовой деятельности для работодателей и госорганов.</w:t>
      </w:r>
    </w:p>
    <w:p w:rsidR="00ED4A59" w:rsidRPr="00F86892" w:rsidRDefault="00ED4A59" w:rsidP="00F86892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6892">
        <w:rPr>
          <w:rFonts w:ascii="Times New Roman" w:eastAsia="Times New Roman" w:hAnsi="Times New Roman" w:cs="Times New Roman"/>
          <w:sz w:val="28"/>
          <w:szCs w:val="28"/>
          <w:lang w:eastAsia="ru-RU"/>
        </w:rPr>
        <w:t>Высокий уровень безопасности и сохранности данных.</w:t>
      </w:r>
    </w:p>
    <w:p w:rsidR="00ED4A59" w:rsidRPr="00F86892" w:rsidRDefault="00ED4A59" w:rsidP="00F86892">
      <w:p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D1BE5" w:rsidRPr="00BD1BE5" w:rsidRDefault="00BD1BE5" w:rsidP="00BD1BE5">
      <w:pPr>
        <w:spacing w:before="100" w:beforeAutospacing="1" w:after="100" w:afterAutospacing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1B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Посмотреть сведения из электронной книжки можно в личном кабинете на сайте ПФР или на портале </w:t>
      </w:r>
      <w:proofErr w:type="spellStart"/>
      <w:r w:rsidRPr="00BD1BE5">
        <w:rPr>
          <w:rFonts w:ascii="Times New Roman" w:eastAsia="Times New Roman" w:hAnsi="Times New Roman" w:cs="Times New Roman"/>
          <w:sz w:val="28"/>
          <w:szCs w:val="28"/>
          <w:lang w:eastAsia="ru-RU"/>
        </w:rPr>
        <w:t>госуслуг</w:t>
      </w:r>
      <w:proofErr w:type="spellEnd"/>
      <w:r w:rsidRPr="00BD1B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При необходимости сведения из трудовой книжки можно получить в виде бумажной выписки у последнего </w:t>
      </w:r>
      <w:proofErr w:type="gramStart"/>
      <w:r w:rsidRPr="00BD1BE5">
        <w:rPr>
          <w:rFonts w:ascii="Times New Roman" w:eastAsia="Times New Roman" w:hAnsi="Times New Roman" w:cs="Times New Roman"/>
          <w:sz w:val="28"/>
          <w:szCs w:val="28"/>
          <w:lang w:eastAsia="ru-RU"/>
        </w:rPr>
        <w:t>работодателя</w:t>
      </w:r>
      <w:proofErr w:type="gramEnd"/>
      <w:r w:rsidRPr="00BD1B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в Пенсионном фонде или МФЦ. </w:t>
      </w:r>
    </w:p>
    <w:p w:rsidR="00BD1BE5" w:rsidRPr="00F86892" w:rsidRDefault="00BD1BE5" w:rsidP="00F86892">
      <w:p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sectPr w:rsidR="00BD1BE5" w:rsidRPr="00F86892" w:rsidSect="009E06B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9DB7F41"/>
    <w:multiLevelType w:val="multilevel"/>
    <w:tmpl w:val="6CB83B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5B2723FF"/>
    <w:multiLevelType w:val="multilevel"/>
    <w:tmpl w:val="2DB28B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02641"/>
    <w:rsid w:val="002F7744"/>
    <w:rsid w:val="003873AA"/>
    <w:rsid w:val="00537AFC"/>
    <w:rsid w:val="009E06BE"/>
    <w:rsid w:val="00BD1BE5"/>
    <w:rsid w:val="00CB4361"/>
    <w:rsid w:val="00ED4A59"/>
    <w:rsid w:val="00F02641"/>
    <w:rsid w:val="00F05904"/>
    <w:rsid w:val="00F868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9D9B990-7897-4D39-8D06-0F91F19F7B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02641"/>
  </w:style>
  <w:style w:type="paragraph" w:styleId="1">
    <w:name w:val="heading 1"/>
    <w:basedOn w:val="a"/>
    <w:link w:val="10"/>
    <w:uiPriority w:val="9"/>
    <w:qFormat/>
    <w:rsid w:val="00F02641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F02641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List Paragraph"/>
    <w:basedOn w:val="a"/>
    <w:uiPriority w:val="34"/>
    <w:qFormat/>
    <w:rsid w:val="00ED4A5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6474C7A-EDF7-46AB-A133-C62AA1590F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215</Words>
  <Characters>1226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011MokrousovaMV</dc:creator>
  <cp:lastModifiedBy>Акашева Светлана Петровна</cp:lastModifiedBy>
  <cp:revision>2</cp:revision>
  <dcterms:created xsi:type="dcterms:W3CDTF">2021-09-07T08:13:00Z</dcterms:created>
  <dcterms:modified xsi:type="dcterms:W3CDTF">2021-09-07T08:13:00Z</dcterms:modified>
</cp:coreProperties>
</file>