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57" w:rsidRPr="00BD6C1B" w:rsidRDefault="00C62757" w:rsidP="00BD6C1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D6C1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Программа </w:t>
      </w:r>
      <w:proofErr w:type="spellStart"/>
      <w:r w:rsidRPr="00BD6C1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BD6C1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продолжает действовать</w:t>
      </w:r>
    </w:p>
    <w:p w:rsidR="00C62757" w:rsidRPr="00BD6C1B" w:rsidRDefault="00BD6C1B" w:rsidP="00BD6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у</w:t>
      </w:r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частники Программы государственного </w:t>
      </w:r>
      <w:proofErr w:type="spellStart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пенсионных накоплений до конца года могут внести дополнительные страховые взносы на свою накопительную пенсию. Особо обращаем внимание на возможность таким способом увеличить размер будущей пенсии саратовцев, которые вступили в Программу и внесли первый взнос в 2012 году. В 2022 году их взносы могут быть удвоены в последний раз, так как согласно Закону </w:t>
      </w:r>
      <w:proofErr w:type="spellStart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производится в течение 10 лет с момента первого платежа.</w:t>
      </w:r>
    </w:p>
    <w:p w:rsidR="00C62757" w:rsidRPr="00BD6C1B" w:rsidRDefault="00BD6C1B" w:rsidP="00BD6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текущем году в последний раз </w:t>
      </w:r>
      <w:proofErr w:type="spellStart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получили участники, которые вступили в Программу и внесли первый взнос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>-м, но они по-прежнему могут производить уплату дополнительных страховых взносов на накопительную пенсию, тем самым увеличивая ее, но уже без участия государства.</w:t>
      </w:r>
    </w:p>
    <w:p w:rsidR="00C62757" w:rsidRPr="00BD6C1B" w:rsidRDefault="00BD6C1B" w:rsidP="00BD6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Программа государственного </w:t>
      </w:r>
      <w:proofErr w:type="spellStart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действует в нашей стране 12 лет (с 2009 года).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офинансированию</w:t>
      </w:r>
      <w:proofErr w:type="spellEnd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стороны государства подлежат </w:t>
      </w:r>
      <w:proofErr w:type="gramStart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добровольные  взносы</w:t>
      </w:r>
      <w:proofErr w:type="gramEnd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2-х до 12-ти тысяч рублей в год. Эти средства учитываются на лицевых счетах граждан и передаются в управляющие компании и негосударственные пенсионные фонды для дальнейшего инвестирования.</w:t>
      </w:r>
    </w:p>
    <w:p w:rsidR="00C62757" w:rsidRPr="00BD6C1B" w:rsidRDefault="00BD6C1B" w:rsidP="00BD6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Средства, сформированные в рамках Программы, входят в общую сумму пенсионных накоплений гражданина, инвестируются с целью получения дохода и выплачиваются при достижении 55 и 60 лет женщинам и мужчинам соответственно (при наличии необходимого стажа и количества пенсионных коэффициентов). На сформированные накопления распространяются правила правопреемства. В случае смерти гражданина все средства передаются его правопреемникам, которых он при жизни определил сам или правопреемникам по закону.</w:t>
      </w:r>
    </w:p>
    <w:p w:rsidR="00C62757" w:rsidRDefault="00BD6C1B" w:rsidP="00BD6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подробную информацию о Программе государственного </w:t>
      </w:r>
      <w:proofErr w:type="spellStart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найти на сайте ПФР: </w:t>
      </w:r>
      <w:hyperlink r:id="rId4" w:history="1">
        <w:r w:rsidRPr="00923CA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https://pfr.gov.ru/grazhdanam/pensions/dopolnit_vznosy</w:t>
        </w:r>
      </w:hyperlink>
      <w:r w:rsidR="00C62757" w:rsidRPr="00BD6C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6C1B" w:rsidRPr="00BD6C1B" w:rsidRDefault="00BD6C1B" w:rsidP="00BD6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 в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опросам обращаться по телефону 8(83456)2-11-70.</w:t>
      </w:r>
    </w:p>
    <w:p w:rsidR="00CA78AE" w:rsidRPr="00BD6C1B" w:rsidRDefault="00CA78AE" w:rsidP="00BD6C1B">
      <w:pPr>
        <w:jc w:val="both"/>
        <w:rPr>
          <w:sz w:val="28"/>
          <w:szCs w:val="28"/>
        </w:rPr>
      </w:pPr>
    </w:p>
    <w:sectPr w:rsidR="00CA78AE" w:rsidRPr="00BD6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185"/>
    <w:rsid w:val="00732185"/>
    <w:rsid w:val="00BD6C1B"/>
    <w:rsid w:val="00C62757"/>
    <w:rsid w:val="00CA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5D653B-C01D-4025-81CC-2C1DCC45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27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627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27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627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62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D6C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3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48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1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8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fr.gov.ru/grazhdanam/pensions/dopolnit_vznos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3</cp:revision>
  <dcterms:created xsi:type="dcterms:W3CDTF">2021-07-14T11:23:00Z</dcterms:created>
  <dcterms:modified xsi:type="dcterms:W3CDTF">2021-07-14T11:42:00Z</dcterms:modified>
</cp:coreProperties>
</file>