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A75" w:rsidRDefault="00C70FFE">
      <w:pPr>
        <w:spacing w:line="360" w:lineRule="auto"/>
        <w:jc w:val="center"/>
        <w:rPr>
          <w:rFonts w:ascii="Liberation Sans" w:hAnsi="Liberation Sans" w:hint="eastAsia"/>
          <w:b/>
          <w:bCs/>
        </w:rPr>
      </w:pPr>
      <w:bookmarkStart w:id="0" w:name="_GoBack"/>
      <w:bookmarkEnd w:id="0"/>
      <w:r>
        <w:rPr>
          <w:rFonts w:ascii="Liberation Sans" w:hAnsi="Liberation Sans"/>
          <w:b/>
          <w:bCs/>
        </w:rPr>
        <w:t>Коррупция</w:t>
      </w:r>
    </w:p>
    <w:p w:rsidR="00872A75" w:rsidRDefault="00872A75">
      <w:pPr>
        <w:spacing w:line="360" w:lineRule="auto"/>
        <w:jc w:val="both"/>
        <w:rPr>
          <w:rFonts w:hint="eastAsia"/>
        </w:rPr>
      </w:pPr>
    </w:p>
    <w:p w:rsidR="00872A75" w:rsidRDefault="00C70FFE">
      <w:pPr>
        <w:spacing w:line="360" w:lineRule="auto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 xml:space="preserve">Коррупция подрывает авторитет государственных органов, дискредитирует их деятельность, нарушает принципы построения правового государства и демократического развития общества. Противодействие коррупции является общегосударственной задачей, </w:t>
      </w:r>
      <w:r>
        <w:rPr>
          <w:rFonts w:ascii="Liberation Sans" w:hAnsi="Liberation Sans"/>
        </w:rPr>
        <w:t>именно поэтому борьба с этим негативным явлением была и остается одним из важнейших направлений деятельности Пенсионного фонда Российской Федерации.</w:t>
      </w:r>
    </w:p>
    <w:p w:rsidR="00872A75" w:rsidRDefault="00C70FFE">
      <w:pPr>
        <w:spacing w:line="360" w:lineRule="auto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>Сегодня в государственных учреждениях вопросу соблюдения законодательства о противодействии коррупции уделя</w:t>
      </w:r>
      <w:r>
        <w:rPr>
          <w:rFonts w:ascii="Liberation Sans" w:hAnsi="Liberation Sans"/>
        </w:rPr>
        <w:t>ется особое внимание. Сотрудники ПФР ежегодно декларируют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супругов и несовершеннолетних детей.</w:t>
      </w:r>
    </w:p>
    <w:p w:rsidR="00872A75" w:rsidRDefault="00C70FFE">
      <w:pPr>
        <w:spacing w:line="360" w:lineRule="auto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>Мероприятия по правовому просвещению сотрудников ПФР, по разъяснению положений законодательства Российской Федерации по противодействию коррупции направлены на предупреждение и недопущение коррупционных проявлений.</w:t>
      </w:r>
    </w:p>
    <w:p w:rsidR="00872A75" w:rsidRDefault="00C70FFE">
      <w:pPr>
        <w:spacing w:line="360" w:lineRule="auto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>Кроме того, проверяется обоснованность н</w:t>
      </w:r>
      <w:r>
        <w:rPr>
          <w:rFonts w:ascii="Liberation Sans" w:hAnsi="Liberation Sans"/>
        </w:rPr>
        <w:t>азначения пенсии и иных социальных выплат сотрудникам системы ПФР и их родственникам.</w:t>
      </w:r>
    </w:p>
    <w:p w:rsidR="00872A75" w:rsidRDefault="00C70FFE">
      <w:pPr>
        <w:spacing w:line="360" w:lineRule="auto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 xml:space="preserve">Все мероприятия по предотвращению коррупции в ПФР носят системный характер и проводятся регулярно. </w:t>
      </w:r>
    </w:p>
    <w:sectPr w:rsidR="00872A75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A75"/>
    <w:rsid w:val="00872A75"/>
    <w:rsid w:val="00C70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2020-11-09T06:08:00Z</dcterms:created>
  <dcterms:modified xsi:type="dcterms:W3CDTF">2020-11-09T06:08:00Z</dcterms:modified>
  <dc:language>ru-RU</dc:language>
</cp:coreProperties>
</file>