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2C4" w:rsidRDefault="00DC257B">
      <w:pPr>
        <w:jc w:val="center"/>
        <w:outlineLvl w:val="0"/>
        <w:rPr>
          <w:rFonts w:hint="eastAsia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Электронные услуги в помощь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предпенсионерам</w:t>
      </w:r>
      <w:proofErr w:type="spellEnd"/>
    </w:p>
    <w:p w:rsidR="008B12C4" w:rsidRDefault="008B12C4">
      <w:pPr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B12C4" w:rsidRDefault="00DC257B">
      <w:pPr>
        <w:spacing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t xml:space="preserve">муниципальном районе РМ (межрайонное) напоминает гражданам, что обратиться практически за любой услугой ПФР сегодня можно через личный кабинет на сайте Пенсионного Фонда или Едином портале государственных услуг. </w:t>
      </w:r>
    </w:p>
    <w:p w:rsidR="008B12C4" w:rsidRDefault="00DC257B">
      <w:pPr>
        <w:spacing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ru-RU"/>
        </w:rPr>
        <w:t>Сервисы личного каб</w:t>
      </w:r>
      <w:r>
        <w:rPr>
          <w:rFonts w:ascii="Times New Roman" w:eastAsia="Times New Roman" w:hAnsi="Times New Roman" w:cs="Times New Roman"/>
          <w:lang w:eastAsia="ru-RU"/>
        </w:rPr>
        <w:t>инета граждан</w:t>
      </w:r>
      <w:r>
        <w:rPr>
          <w:rFonts w:ascii="Times New Roman" w:eastAsia="Times New Roman" w:hAnsi="Times New Roman" w:cs="Times New Roman"/>
          <w:lang w:eastAsia="ru-RU"/>
        </w:rPr>
        <w:t>ина</w:t>
      </w:r>
      <w:r>
        <w:rPr>
          <w:rFonts w:ascii="Times New Roman" w:eastAsia="Times New Roman" w:hAnsi="Times New Roman" w:cs="Times New Roman"/>
          <w:lang w:eastAsia="ru-RU"/>
        </w:rPr>
        <w:t xml:space="preserve"> охватывают большинство направлений деятельности ПФР и предоставляемых гражданам услуг, поэтому использовать кабинет могут граждане, которые формируют пенсию -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предпенсионеры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.</w:t>
      </w:r>
    </w:p>
    <w:p w:rsidR="008B12C4" w:rsidRDefault="00DC257B">
      <w:pPr>
        <w:spacing w:line="360" w:lineRule="auto"/>
        <w:jc w:val="both"/>
        <w:rPr>
          <w:rFonts w:hint="eastAsia"/>
        </w:rPr>
      </w:pPr>
      <w:proofErr w:type="spellStart"/>
      <w:r>
        <w:rPr>
          <w:rFonts w:ascii="Times New Roman" w:eastAsia="Times New Roman" w:hAnsi="Times New Roman" w:cs="Times New Roman"/>
          <w:lang w:eastAsia="ru-RU"/>
        </w:rPr>
        <w:t>Предпенсионеры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могут получить через кабинет необходимые справки,</w:t>
      </w:r>
      <w:r>
        <w:rPr>
          <w:rFonts w:ascii="Times New Roman" w:eastAsia="Times New Roman" w:hAnsi="Times New Roman" w:cs="Times New Roman"/>
          <w:lang w:eastAsia="ru-RU"/>
        </w:rPr>
        <w:t xml:space="preserve"> в том числе для дистанционного представления в другие организации. Работающим россиянам в кабинете доступна информация о пенсионных коэффициентах, накоплениях, стаже и отчислениях работодателей на пенсию.</w:t>
      </w:r>
    </w:p>
    <w:p w:rsidR="008B12C4" w:rsidRDefault="00DC257B">
      <w:pPr>
        <w:spacing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ru-RU"/>
        </w:rPr>
        <w:t>Справку в формате PDF и XML можно получить за неск</w:t>
      </w:r>
      <w:r>
        <w:rPr>
          <w:rFonts w:ascii="Times New Roman" w:eastAsia="Times New Roman" w:hAnsi="Times New Roman" w:cs="Times New Roman"/>
          <w:lang w:eastAsia="ru-RU"/>
        </w:rPr>
        <w:t>олько секунд. Для этого необходимо войти в Личный кабинет при помощи пароля и логина учетной записи после регистрации на Едином портале государственных услуг </w:t>
      </w:r>
      <w:r>
        <w:rPr>
          <w:rFonts w:ascii="Times New Roman" w:eastAsia="Times New Roman" w:hAnsi="Times New Roman" w:cs="Times New Roman"/>
          <w:i/>
          <w:iCs/>
          <w:lang w:eastAsia="ru-RU"/>
        </w:rPr>
        <w:t>выбрать</w:t>
      </w:r>
      <w:r>
        <w:rPr>
          <w:rFonts w:ascii="Times New Roman" w:eastAsia="Times New Roman" w:hAnsi="Times New Roman" w:cs="Times New Roman"/>
          <w:lang w:eastAsia="ru-RU"/>
        </w:rPr>
        <w:t xml:space="preserve"> в разделе «Услуги» вкладку «Справки Выписки» - </w:t>
      </w:r>
      <w:r>
        <w:rPr>
          <w:rFonts w:ascii="Times New Roman" w:eastAsia="Times New Roman" w:hAnsi="Times New Roman" w:cs="Times New Roman"/>
          <w:i/>
          <w:iCs/>
          <w:lang w:eastAsia="ru-RU"/>
        </w:rPr>
        <w:t>далее выбрать</w:t>
      </w:r>
      <w:r>
        <w:rPr>
          <w:rFonts w:ascii="Times New Roman" w:eastAsia="Times New Roman" w:hAnsi="Times New Roman" w:cs="Times New Roman"/>
          <w:lang w:eastAsia="ru-RU"/>
        </w:rPr>
        <w:t xml:space="preserve"> «Справка об отнесении к катег</w:t>
      </w:r>
      <w:r>
        <w:rPr>
          <w:rFonts w:ascii="Times New Roman" w:eastAsia="Times New Roman" w:hAnsi="Times New Roman" w:cs="Times New Roman"/>
          <w:lang w:eastAsia="ru-RU"/>
        </w:rPr>
        <w:t xml:space="preserve">ории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предпенсионера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(получить справку онлайн)», </w:t>
      </w:r>
      <w:r>
        <w:rPr>
          <w:rFonts w:ascii="Times New Roman" w:eastAsia="Times New Roman" w:hAnsi="Times New Roman" w:cs="Times New Roman"/>
          <w:i/>
          <w:iCs/>
          <w:lang w:eastAsia="ru-RU"/>
        </w:rPr>
        <w:t>после чего указать орган, куда предоставляются сведения</w:t>
      </w:r>
      <w:r>
        <w:rPr>
          <w:rFonts w:ascii="Times New Roman" w:eastAsia="Times New Roman" w:hAnsi="Times New Roman" w:cs="Times New Roman"/>
          <w:lang w:eastAsia="ru-RU"/>
        </w:rPr>
        <w:t>: «В налоговую службу», «В службу занятости», «Работодателю». При желании сформированную справку можно получить на электронную почту, сохранить, распечат</w:t>
      </w:r>
      <w:r>
        <w:rPr>
          <w:rFonts w:ascii="Times New Roman" w:eastAsia="Times New Roman" w:hAnsi="Times New Roman" w:cs="Times New Roman"/>
          <w:lang w:eastAsia="ru-RU"/>
        </w:rPr>
        <w:t>ать, а также просмотреть в разделе «История обращений».</w:t>
      </w:r>
    </w:p>
    <w:p w:rsidR="008B12C4" w:rsidRDefault="00DC257B">
      <w:pPr>
        <w:spacing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ru-RU"/>
        </w:rPr>
        <w:t> </w:t>
      </w:r>
    </w:p>
    <w:p w:rsidR="008B12C4" w:rsidRDefault="00DC257B">
      <w:pPr>
        <w:spacing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ru-RU"/>
        </w:rPr>
        <w:t>Напомним, с 1 января 2019 года введен ряд льгот и мер социальной поддержки, предоставляемых гражданам за 5 лет до достижения нового пенсионного возраста с учетом переходных положений, а в частности:</w:t>
      </w:r>
    </w:p>
    <w:p w:rsidR="008B12C4" w:rsidRDefault="00DC257B">
      <w:pPr>
        <w:spacing w:line="360" w:lineRule="auto"/>
        <w:jc w:val="both"/>
        <w:rPr>
          <w:rFonts w:hint="eastAsia"/>
        </w:rPr>
      </w:pPr>
      <w:proofErr w:type="gramStart"/>
      <w:r>
        <w:rPr>
          <w:rFonts w:ascii="Times New Roman" w:eastAsia="Times New Roman" w:hAnsi="Times New Roman" w:cs="Times New Roman"/>
          <w:lang w:eastAsia="ru-RU"/>
        </w:rPr>
        <w:t xml:space="preserve">подтверждать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предпенсионный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статус потребуется, чтобы получить льготы по налогам на имущество и землю (освобождение от уплаты налогов одного из объектов недвижимости: квартира, часть квартиры или комната; жилой дом или часть жилого дома; гараж или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машино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-</w:t>
      </w:r>
      <w:r>
        <w:rPr>
          <w:rFonts w:ascii="Times New Roman" w:eastAsia="Times New Roman" w:hAnsi="Times New Roman" w:cs="Times New Roman"/>
          <w:lang w:eastAsia="ru-RU"/>
        </w:rPr>
        <w:t xml:space="preserve">место) они предоставляются по достижении прежних границ пенсионного возраста, если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предпенсионер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не относится к льготой категории граждан.</w:t>
      </w:r>
      <w:proofErr w:type="gramEnd"/>
    </w:p>
    <w:p w:rsidR="008B12C4" w:rsidRDefault="00DC257B">
      <w:pPr>
        <w:spacing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информация о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предпенсионном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статусе предоставляется и работодателям - документальное подтверждение потребуется для оп</w:t>
      </w:r>
      <w:r>
        <w:rPr>
          <w:rFonts w:ascii="Times New Roman" w:eastAsia="Times New Roman" w:hAnsi="Times New Roman" w:cs="Times New Roman"/>
          <w:lang w:eastAsia="ru-RU"/>
        </w:rPr>
        <w:t>латы дней, выделяемых таким работникам на прохождение диспансеризации.</w:t>
      </w:r>
    </w:p>
    <w:p w:rsidR="008B12C4" w:rsidRDefault="00DC257B">
      <w:pPr>
        <w:spacing w:line="360" w:lineRule="auto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Чтобы получать услуги ПФР в электронном виде, необходимо иметь подтвержденную учетную запись на едином портале государственных услуг.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Если гражданин уже зарегистрирован на портале, необ</w:t>
      </w:r>
      <w:r>
        <w:rPr>
          <w:rFonts w:ascii="Times New Roman" w:eastAsia="Times New Roman" w:hAnsi="Times New Roman" w:cs="Times New Roman"/>
          <w:lang w:eastAsia="ru-RU"/>
        </w:rPr>
        <w:t>ходимо использовать логин и пароль, указанные при регистрации.</w:t>
      </w:r>
      <w:proofErr w:type="gramEnd"/>
    </w:p>
    <w:sectPr w:rsidR="008B12C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D82D13"/>
    <w:multiLevelType w:val="multilevel"/>
    <w:tmpl w:val="DCE86ACE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8B12C4"/>
    <w:rsid w:val="008B12C4"/>
    <w:rsid w:val="00DC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359</Words>
  <Characters>2048</Characters>
  <Application>Microsoft Office Word</Application>
  <DocSecurity>0</DocSecurity>
  <Lines>17</Lines>
  <Paragraphs>4</Paragraphs>
  <ScaleCrop>false</ScaleCrop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2021-05-20T10:52:00Z</dcterms:created>
  <dcterms:modified xsi:type="dcterms:W3CDTF">2021-06-17T09:54:00Z</dcterms:modified>
  <dc:language>ru-RU</dc:language>
</cp:coreProperties>
</file>