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D0" w:rsidRDefault="00667096">
      <w:pPr>
        <w:pStyle w:val="1"/>
        <w:spacing w:befor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академический отпуск влияет на получение студентом пенсии по случаю потери кормильца.</w:t>
      </w:r>
    </w:p>
    <w:p w:rsidR="00667096" w:rsidRDefault="00667096">
      <w:pPr>
        <w:pStyle w:val="1"/>
        <w:spacing w:befor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540D0" w:rsidRDefault="00667096">
      <w:pPr>
        <w:pStyle w:val="a5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Право на получение пенсии по случаю потери кормильца имеют нетрудоспособные члены семьи умершего, в том числе дети, достигшие 18-ти лет и обучающиеся по очной форме </w:t>
      </w:r>
      <w:r>
        <w:rPr>
          <w:rFonts w:ascii="Times New Roman" w:hAnsi="Times New Roman"/>
          <w:sz w:val="28"/>
          <w:szCs w:val="28"/>
        </w:rPr>
        <w:t>обучение (но не старше 23 лет).</w:t>
      </w:r>
    </w:p>
    <w:p w:rsidR="00A540D0" w:rsidRDefault="00667096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студент-очник числится в академическом отпуске, то за ним сохраняется статус </w:t>
      </w:r>
      <w:proofErr w:type="gramStart"/>
      <w:r>
        <w:rPr>
          <w:rFonts w:ascii="Times New Roman" w:hAnsi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/>
          <w:sz w:val="28"/>
          <w:szCs w:val="28"/>
        </w:rPr>
        <w:t>. А это значит, что пенсия по случаю потери кормильца ему будет выплачиваться по-прежнему.</w:t>
      </w:r>
    </w:p>
    <w:p w:rsidR="00A540D0" w:rsidRDefault="00667096">
      <w:pPr>
        <w:pStyle w:val="a5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Если же студент-очник берет академическ</w:t>
      </w:r>
      <w:r>
        <w:rPr>
          <w:rFonts w:ascii="Times New Roman" w:hAnsi="Times New Roman"/>
          <w:sz w:val="28"/>
          <w:szCs w:val="28"/>
        </w:rPr>
        <w:t>ий отпу</w:t>
      </w:r>
      <w:proofErr w:type="gramStart"/>
      <w:r>
        <w:rPr>
          <w:rFonts w:ascii="Times New Roman" w:hAnsi="Times New Roman"/>
          <w:sz w:val="28"/>
          <w:szCs w:val="28"/>
        </w:rPr>
        <w:t>ск в св</w:t>
      </w:r>
      <w:proofErr w:type="gramEnd"/>
      <w:r>
        <w:rPr>
          <w:rFonts w:ascii="Times New Roman" w:hAnsi="Times New Roman"/>
          <w:sz w:val="28"/>
          <w:szCs w:val="28"/>
        </w:rPr>
        <w:t xml:space="preserve">язи с призывом в армию, то в этот период он уже получает статус военнослужащего, то есть исполняет обязанности военной службы, которые не предполагают освоение образовательных программ в гражданском образовательном учреждении. В этом случае </w:t>
      </w:r>
      <w:r>
        <w:rPr>
          <w:rStyle w:val="a4"/>
          <w:rFonts w:ascii="Times New Roman" w:hAnsi="Times New Roman"/>
          <w:sz w:val="28"/>
          <w:szCs w:val="28"/>
        </w:rPr>
        <w:t>у</w:t>
      </w:r>
      <w:r>
        <w:rPr>
          <w:rStyle w:val="a4"/>
          <w:rFonts w:ascii="Times New Roman" w:hAnsi="Times New Roman"/>
          <w:sz w:val="28"/>
          <w:szCs w:val="28"/>
        </w:rPr>
        <w:t xml:space="preserve">трачивается </w:t>
      </w:r>
      <w:r>
        <w:rPr>
          <w:rFonts w:ascii="Times New Roman" w:hAnsi="Times New Roman"/>
          <w:sz w:val="28"/>
          <w:szCs w:val="28"/>
        </w:rPr>
        <w:t>право на получение пенсии по случаю потери кормильца.</w:t>
      </w:r>
    </w:p>
    <w:sectPr w:rsidR="00A540D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A540D0"/>
    <w:rsid w:val="00667096"/>
    <w:rsid w:val="00A5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2021-04-29T09:00:00Z</dcterms:created>
  <dcterms:modified xsi:type="dcterms:W3CDTF">2021-06-10T13:31:00Z</dcterms:modified>
  <dc:language>ru-RU</dc:language>
</cp:coreProperties>
</file>