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A08" w:rsidRPr="00A54816" w:rsidRDefault="00A54816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816">
        <w:rPr>
          <w:rFonts w:ascii="Times New Roman" w:hAnsi="Times New Roman" w:cs="Times New Roman"/>
          <w:b/>
          <w:sz w:val="28"/>
          <w:szCs w:val="28"/>
        </w:rPr>
        <w:t>В течение полугода можно изменить решение по МСК.</w:t>
      </w:r>
    </w:p>
    <w:p w:rsidR="00623A08" w:rsidRPr="00A54816" w:rsidRDefault="00623A08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7724" w:rsidRDefault="00CB7724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УПФР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напоминает:</w:t>
      </w:r>
    </w:p>
    <w:p w:rsidR="00623A08" w:rsidRPr="00A54816" w:rsidRDefault="00A5481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54816">
        <w:rPr>
          <w:rFonts w:ascii="Times New Roman" w:hAnsi="Times New Roman" w:cs="Times New Roman"/>
          <w:sz w:val="28"/>
          <w:szCs w:val="28"/>
        </w:rPr>
        <w:t>Родителям, направившим средства материнского капитала на накопительную часть пенсии, а затем изменивших своё решение, введено ограничение по сроку распоряжения.</w:t>
      </w:r>
    </w:p>
    <w:p w:rsidR="00623A08" w:rsidRPr="00A54816" w:rsidRDefault="00A5481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816">
        <w:rPr>
          <w:rFonts w:ascii="Times New Roman" w:hAnsi="Times New Roman" w:cs="Times New Roman"/>
          <w:sz w:val="28"/>
          <w:szCs w:val="28"/>
        </w:rPr>
        <w:t>С 11 апреля 2021 года вступили в силу нормы закона*, корректирующие правила использования материнского капитала для семей, направивших средства на накопительную часть пенсии матери.</w:t>
      </w:r>
    </w:p>
    <w:p w:rsidR="00623A08" w:rsidRPr="00A54816" w:rsidRDefault="00A5481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816">
        <w:rPr>
          <w:rFonts w:ascii="Times New Roman" w:hAnsi="Times New Roman" w:cs="Times New Roman"/>
          <w:sz w:val="28"/>
          <w:szCs w:val="28"/>
        </w:rPr>
        <w:t>Если семья направила заявление в Пенсионный фонд о том, чтобы средства МСК были переведены на накопительную часть пенсии, а затем изменила своё решение, у неё есть 6 месяцев, чтобы определить другое направление использования средств - на улучшение жилищных условий, получение образования ребёнком (детьми), приобретение товаров и услуг, предназначенных для социальной адаптации и интеграции в общество детей-инвалидов.</w:t>
      </w:r>
    </w:p>
    <w:p w:rsidR="00623A08" w:rsidRPr="00A54816" w:rsidRDefault="00A5481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816">
        <w:rPr>
          <w:rFonts w:ascii="Times New Roman" w:hAnsi="Times New Roman" w:cs="Times New Roman"/>
          <w:sz w:val="28"/>
          <w:szCs w:val="28"/>
        </w:rPr>
        <w:t>Если семья не выбрала ни один из вариантов, закон предлагает написать заявление о продлении срока. Возможность предоставляется один раз на шесть месяцев.</w:t>
      </w:r>
    </w:p>
    <w:p w:rsidR="00623A08" w:rsidRPr="00A54816" w:rsidRDefault="00A5481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816">
        <w:rPr>
          <w:rFonts w:ascii="Times New Roman" w:hAnsi="Times New Roman" w:cs="Times New Roman"/>
          <w:sz w:val="28"/>
          <w:szCs w:val="28"/>
        </w:rPr>
        <w:t>В случае, если женщины, отказавшиеся от использования средств МСК на формирование накопительной пенсии, не обратились в течение года с заявлениями о распоряжении, то средства МСК считаются направленными на финансирование накопительной пенсии. ПФР в течение трёх месяцев по истечении года обеспечивает перевод средств МСК в тот же негосударственный пенсионный фонд/управляющую компанию, в котором средства пенсионных накоплений формировались в пользу владелиц сертификата.</w:t>
      </w:r>
    </w:p>
    <w:p w:rsidR="00623A08" w:rsidRPr="00A54816" w:rsidRDefault="00A5481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816">
        <w:rPr>
          <w:rFonts w:ascii="Times New Roman" w:hAnsi="Times New Roman" w:cs="Times New Roman"/>
          <w:sz w:val="28"/>
          <w:szCs w:val="28"/>
        </w:rPr>
        <w:t>Для женщин, отказавшихся от использования средств материнского капитала на формирование накопительной пенсии до 19.12.2020, течение срока начинается с этой даты.</w:t>
      </w:r>
    </w:p>
    <w:p w:rsidR="00623A08" w:rsidRPr="00A54816" w:rsidRDefault="00A5481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816">
        <w:rPr>
          <w:rFonts w:ascii="Times New Roman" w:hAnsi="Times New Roman" w:cs="Times New Roman"/>
          <w:sz w:val="28"/>
          <w:szCs w:val="28"/>
        </w:rPr>
        <w:t xml:space="preserve">Обратиться с заявлением на распоряжение средствами материнского капитала можно в электронном виде через сайт ПФР или Портал </w:t>
      </w:r>
      <w:proofErr w:type="spellStart"/>
      <w:r w:rsidRPr="00A54816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A54816">
        <w:rPr>
          <w:rFonts w:ascii="Times New Roman" w:hAnsi="Times New Roman" w:cs="Times New Roman"/>
          <w:sz w:val="28"/>
          <w:szCs w:val="28"/>
        </w:rPr>
        <w:t>.</w:t>
      </w:r>
    </w:p>
    <w:p w:rsidR="00623A08" w:rsidRPr="00A54816" w:rsidRDefault="00623A08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3A08" w:rsidRPr="00A54816" w:rsidRDefault="00A54816">
      <w:pPr>
        <w:pStyle w:val="a4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4816">
        <w:rPr>
          <w:rFonts w:ascii="Times New Roman" w:hAnsi="Times New Roman" w:cs="Times New Roman"/>
          <w:sz w:val="28"/>
          <w:szCs w:val="28"/>
        </w:rPr>
        <w:t>*</w:t>
      </w:r>
      <w:r w:rsidRPr="00A54816">
        <w:rPr>
          <w:rFonts w:ascii="Times New Roman" w:hAnsi="Times New Roman" w:cs="Times New Roman"/>
          <w:i/>
          <w:sz w:val="28"/>
          <w:szCs w:val="28"/>
        </w:rPr>
        <w:t>Федеральный закон №409 от 8 декабря 2020 года «О ВНЕСЕНИИ ИЗМЕНЕНИЙ В СТАТЬЮ 12 ФЕДЕРАЛЬНОГО ЗАКОНА №256 "О ДОПОЛНИТЕЛЬНЫХ МЕРАХ ГОСУДАРСТВЕННОЙ ПОДДЕРЖКИ СЕМЕЙ, ИМЕЮЩИХ ДЕТЕЙ" И ОТДЕЛЬНЫЕ ЗАКОНОДАТЕЛЬНЫЕ АКТЫ РОССИЙСКОЙ ФЕДЕРАЦИИ»</w:t>
      </w:r>
    </w:p>
    <w:p w:rsidR="00623A08" w:rsidRPr="00A54816" w:rsidRDefault="00623A08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3A08" w:rsidRDefault="00A5481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816">
        <w:rPr>
          <w:rFonts w:ascii="Times New Roman" w:hAnsi="Times New Roman" w:cs="Times New Roman"/>
          <w:sz w:val="28"/>
          <w:szCs w:val="28"/>
        </w:rPr>
        <w:t xml:space="preserve">*Приказ Министерства труда и социальной защиты Российской Федерации от 26 февраля 2021 года № 93н «О внесении изменений в некоторые приказы Министерства труда и социальной защиты Российской Федерации по вопросам распоряжения средствами (частью средств) материнского (семейного) капитала» </w:t>
      </w:r>
    </w:p>
    <w:p w:rsidR="00C4230A" w:rsidRDefault="00C4230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4230A" w:rsidRDefault="00C4230A" w:rsidP="00C4230A">
      <w:pPr>
        <w:pStyle w:val="a4"/>
        <w:spacing w:before="102" w:after="1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консультацией обращаться по телефонам 8(83456) 2-10-53, 2-23-01</w:t>
      </w:r>
    </w:p>
    <w:p w:rsidR="00C4230A" w:rsidRPr="00A54816" w:rsidRDefault="00C4230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4230A" w:rsidRPr="00A5481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623A08"/>
    <w:rsid w:val="00623A08"/>
    <w:rsid w:val="00A54816"/>
    <w:rsid w:val="00C4230A"/>
    <w:rsid w:val="00CB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930DC0-9DFE-4F74-96BB-1206F46C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6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4</cp:revision>
  <dcterms:created xsi:type="dcterms:W3CDTF">2021-04-19T09:49:00Z</dcterms:created>
  <dcterms:modified xsi:type="dcterms:W3CDTF">2021-05-24T08:52:00Z</dcterms:modified>
  <dc:language>ru-RU</dc:language>
</cp:coreProperties>
</file>