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1A2" w:rsidRDefault="00841194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УПФР в Торбеевском муниципальном районе РМ (межрайонное) сообщает, что </w:t>
      </w:r>
      <w:bookmarkStart w:id="0" w:name="__DdeLink__470_1133840263"/>
      <w:bookmarkEnd w:id="0"/>
      <w:r>
        <w:rPr>
          <w:rFonts w:ascii="Times New Roman" w:hAnsi="Times New Roman"/>
          <w:sz w:val="24"/>
          <w:szCs w:val="24"/>
        </w:rPr>
        <w:t>срок распоряжения средствами материнского капитала временем не ограничен</w:t>
      </w:r>
    </w:p>
    <w:p w:rsidR="005E01A2" w:rsidRDefault="00841194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средствами капитала можно распорядиться по пяти направлениям: улучшение жилищных условий, оплата образовательных услуг для детей, формирование будущей пенсии мамы,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</w:t>
      </w:r>
    </w:p>
    <w:p w:rsidR="005E01A2" w:rsidRDefault="00841194">
      <w:pPr>
        <w:pStyle w:val="a5"/>
        <w:jc w:val="both"/>
      </w:pPr>
      <w:r>
        <w:rPr>
          <w:rFonts w:ascii="Times New Roman" w:hAnsi="Times New Roman"/>
        </w:rPr>
        <w:t xml:space="preserve">Некоторые правила использования материнского капитала изменились с 11 апреля 2021 года. </w:t>
      </w:r>
      <w:r>
        <w:rPr>
          <w:rStyle w:val="a4"/>
          <w:rFonts w:ascii="Times New Roman" w:hAnsi="Times New Roman"/>
        </w:rPr>
        <w:t>Изменения касаются только  женщин</w:t>
      </w:r>
      <w:r>
        <w:rPr>
          <w:rFonts w:ascii="Times New Roman" w:hAnsi="Times New Roman"/>
        </w:rPr>
        <w:t xml:space="preserve">, </w:t>
      </w:r>
      <w:r>
        <w:rPr>
          <w:rStyle w:val="a4"/>
          <w:rFonts w:ascii="Times New Roman" w:hAnsi="Times New Roman"/>
        </w:rPr>
        <w:t>направивших деньги на свою накопительную пенсию</w:t>
      </w:r>
      <w:r>
        <w:rPr>
          <w:rFonts w:ascii="Times New Roman" w:hAnsi="Times New Roman"/>
        </w:rPr>
        <w:t xml:space="preserve">. Если </w:t>
      </w:r>
      <w:proofErr w:type="gramStart"/>
      <w:r>
        <w:rPr>
          <w:rFonts w:ascii="Times New Roman" w:hAnsi="Times New Roman"/>
        </w:rPr>
        <w:t>мама  передумала</w:t>
      </w:r>
      <w:proofErr w:type="gramEnd"/>
      <w:r>
        <w:rPr>
          <w:rFonts w:ascii="Times New Roman" w:hAnsi="Times New Roman"/>
        </w:rPr>
        <w:t xml:space="preserve"> и подала з</w:t>
      </w:r>
      <w:r>
        <w:rPr>
          <w:rStyle w:val="a4"/>
          <w:rFonts w:ascii="Times New Roman" w:hAnsi="Times New Roman"/>
        </w:rPr>
        <w:t>аявление об отказе  от направления материнского (семейного) капитала на будущую пенсию,</w:t>
      </w:r>
      <w:r>
        <w:rPr>
          <w:rFonts w:ascii="Times New Roman" w:hAnsi="Times New Roman"/>
        </w:rPr>
        <w:t xml:space="preserve"> то в течении полугода после написания этого заявления она имеет возможность решить, на что пойдут эти деньги (на жилье, образование и оплату товаров и услуг для социальной адаптации и интеграции в общество детей-инвалидов.). При этом в случае, если за этот срок решение не было принято, его можно продлить на следующие шесть месяцев, также написав заявление в Пенсионный фонд.</w:t>
      </w:r>
    </w:p>
    <w:p w:rsidR="005E01A2" w:rsidRDefault="00841194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Если мама в </w:t>
      </w:r>
      <w:proofErr w:type="gramStart"/>
      <w:r>
        <w:rPr>
          <w:rFonts w:ascii="Times New Roman" w:hAnsi="Times New Roman"/>
        </w:rPr>
        <w:t>течении  двенадцати</w:t>
      </w:r>
      <w:proofErr w:type="gramEnd"/>
      <w:r>
        <w:rPr>
          <w:rFonts w:ascii="Times New Roman" w:hAnsi="Times New Roman"/>
        </w:rPr>
        <w:t xml:space="preserve"> месяцев со дня подачи вышеуказанного заявления  не приняла решение о направлении средств материнского (семейного) капитала на другие направления (на жилье, образование и </w:t>
      </w:r>
      <w:proofErr w:type="spellStart"/>
      <w:r>
        <w:rPr>
          <w:rFonts w:ascii="Times New Roman" w:hAnsi="Times New Roman"/>
        </w:rPr>
        <w:t>т.д</w:t>
      </w:r>
      <w:proofErr w:type="spellEnd"/>
      <w:r>
        <w:rPr>
          <w:rFonts w:ascii="Times New Roman" w:hAnsi="Times New Roman"/>
        </w:rPr>
        <w:t>) ,  то эти средства  по умолчанию вернутся в тот же негосударственный пенсионный фонд (управляющую компанию), где они ранее находились.</w:t>
      </w:r>
    </w:p>
    <w:p w:rsidR="005E01A2" w:rsidRDefault="00841194">
      <w:pPr>
        <w:pStyle w:val="a5"/>
        <w:jc w:val="both"/>
        <w:rPr>
          <w:rStyle w:val="a4"/>
          <w:rFonts w:ascii="Times New Roman" w:hAnsi="Times New Roman"/>
        </w:rPr>
      </w:pPr>
      <w:r>
        <w:rPr>
          <w:rFonts w:ascii="Times New Roman" w:hAnsi="Times New Roman"/>
        </w:rPr>
        <w:t xml:space="preserve">Для мам, решивших направить средства материнского (семейного) капитала на иные направления (улучшение жилищных условий, оплата образовательных услуг для детей,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года.) нормы законодательства </w:t>
      </w:r>
      <w:r>
        <w:rPr>
          <w:rStyle w:val="a4"/>
          <w:rFonts w:ascii="Times New Roman" w:hAnsi="Times New Roman"/>
        </w:rPr>
        <w:t>не изменились.</w:t>
      </w:r>
    </w:p>
    <w:p w:rsidR="003A6697" w:rsidRDefault="003A6697" w:rsidP="003A66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3A6697" w:rsidRDefault="003A6697">
      <w:pPr>
        <w:pStyle w:val="a5"/>
        <w:jc w:val="both"/>
      </w:pPr>
      <w:bookmarkStart w:id="1" w:name="_GoBack"/>
      <w:bookmarkEnd w:id="1"/>
    </w:p>
    <w:sectPr w:rsidR="003A669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E01A2"/>
    <w:rsid w:val="003A6697"/>
    <w:rsid w:val="005E01A2"/>
    <w:rsid w:val="0084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3F5C0-C5EE-44C4-856F-3F1036E6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3</cp:revision>
  <dcterms:created xsi:type="dcterms:W3CDTF">2021-04-20T12:19:00Z</dcterms:created>
  <dcterms:modified xsi:type="dcterms:W3CDTF">2021-05-20T11:28:00Z</dcterms:modified>
  <dc:language>ru-RU</dc:language>
</cp:coreProperties>
</file>