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0FA" w:rsidRDefault="005800FA" w:rsidP="0041451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1451C" w:rsidRPr="005800FA" w:rsidRDefault="0041451C" w:rsidP="005800F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800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Программа </w:t>
      </w:r>
      <w:proofErr w:type="spellStart"/>
      <w:r w:rsidRPr="005800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5800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пенсий продолжает действовать</w:t>
      </w:r>
    </w:p>
    <w:p w:rsidR="0041451C" w:rsidRPr="005800FA" w:rsidRDefault="005800FA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у</w:t>
      </w:r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Программы государственного </w:t>
      </w:r>
      <w:proofErr w:type="spellStart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  есть  чуть больше 7 месяцев для уплаты дополнительных страховых взносов на накопительную пенсию в счет своей будущей пенсии. В таком случае государство удвоит их весной будущего года.</w:t>
      </w:r>
    </w:p>
    <w:p w:rsidR="0041451C" w:rsidRPr="005800FA" w:rsidRDefault="005800FA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 обращаем внимание на возможность таким способом увеличить размер своей будущей пенсии граждан, которые вступили в Программу </w:t>
      </w:r>
      <w:proofErr w:type="spellStart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2012 году. В 2022 году государство последний раз удвоит их взносы, так как согласно Закону </w:t>
      </w:r>
      <w:proofErr w:type="spellStart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взносов производится в течение 10 лет с момента первого платежа.</w:t>
      </w:r>
    </w:p>
    <w:p w:rsidR="0041451C" w:rsidRPr="005800FA" w:rsidRDefault="005800FA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текущем году государство последний раз удвоило взносы тех участников Программы, которые вступили в нее в 2011 году, но они по-прежнему могут производить уплату дополнительных страховых взносов на накопительную пенсию, тем самым увеличивая ее, но уже без участия государства.</w:t>
      </w:r>
    </w:p>
    <w:p w:rsidR="005800FA" w:rsidRDefault="005800FA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Программа государственного </w:t>
      </w:r>
      <w:proofErr w:type="spellStart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действует в нашей стране более 12 лет (с 2009 года). </w:t>
      </w:r>
    </w:p>
    <w:p w:rsidR="0041451C" w:rsidRPr="005800FA" w:rsidRDefault="005800FA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Софинансированию</w:t>
      </w:r>
      <w:proofErr w:type="spellEnd"/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(удвоению) со стороны государства подлежат взносы от 2-х до 12-ти тысяч рублей в год. Если была уплачена сумма меньше двух тысяч рублей, то она просто фиксируется на лицевом счете гражданина и будет учитываться при расчете будущей пенсии, но не будет удвоена государством.</w:t>
      </w:r>
    </w:p>
    <w:p w:rsidR="0041451C" w:rsidRPr="005800FA" w:rsidRDefault="005800FA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средства будут учтены на лицевых счетах граждан и переданы в управляющие компании и негосударственные пенсионные фонды для дальнейшего инвестирования.</w:t>
      </w:r>
    </w:p>
    <w:p w:rsidR="0041451C" w:rsidRPr="005800FA" w:rsidRDefault="005800FA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Вышеуказанные суммы дополнительных страховых взносов на накопительную пенсию можно внести как разовым платежом, так и разбить на несколько частей. Их можно уплатить как через своего работодателя, так и самостоятельно через любое кредитное учреждение. Бланк платежной квитанции с необходимыми реквизитами  можно скачать с сайта ПФР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получить</w:t>
      </w:r>
      <w:r w:rsidR="0041451C"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территориальном органе ПФР.</w:t>
      </w:r>
    </w:p>
    <w:p w:rsidR="0041451C" w:rsidRPr="005800FA" w:rsidRDefault="0041451C" w:rsidP="005800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F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Средства, сформированные в рамках Программы, входят в общую сумму пенсионных накоплений человека, инвестируются с целью получения дохода и выплачиваются при достижении 55 и 60 лет женщинам и мужчинам соответственно (при наличии необходимого стажа и количества пенсионных коэффициентов). На них также распространяются и правила правопреемства.</w:t>
      </w:r>
    </w:p>
    <w:p w:rsidR="00AE1E28" w:rsidRDefault="00AE1E28" w:rsidP="00AE1E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</w:p>
    <w:p w:rsidR="004D7E97" w:rsidRPr="009D2B21" w:rsidRDefault="004D7E97" w:rsidP="005800FA">
      <w:pPr>
        <w:jc w:val="both"/>
      </w:pPr>
      <w:bookmarkStart w:id="0" w:name="_GoBack"/>
      <w:bookmarkEnd w:id="0"/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1BF5"/>
    <w:rsid w:val="001B1BF5"/>
    <w:rsid w:val="00255B80"/>
    <w:rsid w:val="00376A11"/>
    <w:rsid w:val="0041451C"/>
    <w:rsid w:val="004D7E97"/>
    <w:rsid w:val="005800FA"/>
    <w:rsid w:val="008529F3"/>
    <w:rsid w:val="00866877"/>
    <w:rsid w:val="009D2B21"/>
    <w:rsid w:val="00AE1E28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52698-0C57-45BA-B484-FD77240B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4145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145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414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7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16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4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36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Акашева Светлана Петровна</cp:lastModifiedBy>
  <cp:revision>4</cp:revision>
  <cp:lastPrinted>2019-06-10T06:26:00Z</cp:lastPrinted>
  <dcterms:created xsi:type="dcterms:W3CDTF">2021-05-20T09:16:00Z</dcterms:created>
  <dcterms:modified xsi:type="dcterms:W3CDTF">2021-05-20T11:19:00Z</dcterms:modified>
</cp:coreProperties>
</file>