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B9" w:rsidRDefault="002F4666" w:rsidP="002F4666">
      <w:pPr>
        <w:jc w:val="center"/>
        <w:rPr>
          <w:rFonts w:hint="eastAsia"/>
        </w:rPr>
      </w:pPr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действуют льготы и меры социальной поддержки, предоставляемые при выходе на пенсию.</w:t>
      </w:r>
    </w:p>
    <w:p w:rsidR="00ED26B9" w:rsidRDefault="002F4666" w:rsidP="002F4666">
      <w:pPr>
        <w:jc w:val="center"/>
        <w:rPr>
          <w:rFonts w:hint="eastAsia"/>
        </w:rPr>
      </w:pPr>
      <w:r>
        <w:t>Набор льгот зависит от региона проживания.</w:t>
      </w:r>
    </w:p>
    <w:p w:rsidR="00ED26B9" w:rsidRDefault="002F4666" w:rsidP="002F4666">
      <w:pPr>
        <w:jc w:val="center"/>
        <w:rPr>
          <w:rFonts w:hint="eastAsia"/>
        </w:rPr>
      </w:pPr>
      <w:r>
        <w:t xml:space="preserve">Закажите справку в Личном кабинете на сайте ПФР: </w:t>
      </w:r>
      <w:hyperlink r:id="rId5" w:tgtFrame="_blank">
        <w:r>
          <w:rPr>
            <w:rStyle w:val="-"/>
          </w:rPr>
          <w:t>https://es.pfrf.ru/login/</w:t>
        </w:r>
      </w:hyperlink>
      <w:r>
        <w:t xml:space="preserve"> .</w:t>
      </w:r>
    </w:p>
    <w:p w:rsidR="00ED26B9" w:rsidRDefault="002F4666" w:rsidP="002F4666">
      <w:pPr>
        <w:jc w:val="center"/>
        <w:rPr>
          <w:rFonts w:hint="eastAsia"/>
        </w:rPr>
      </w:pPr>
      <w:hyperlink r:id="rId6"/>
    </w:p>
    <w:p w:rsidR="00ED26B9" w:rsidRDefault="002F4666" w:rsidP="002F4666">
      <w:pPr>
        <w:jc w:val="center"/>
        <w:rPr>
          <w:rFonts w:hint="eastAsia"/>
        </w:rPr>
      </w:pP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#льготы</w:t>
        </w:r>
      </w:hyperlink>
    </w:p>
    <w:p w:rsidR="00ED26B9" w:rsidRDefault="00ED26B9">
      <w:pPr>
        <w:jc w:val="both"/>
        <w:rPr>
          <w:rFonts w:hint="eastAsia"/>
        </w:rPr>
      </w:pPr>
    </w:p>
    <w:p w:rsidR="00ED26B9" w:rsidRDefault="002F4666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47625</wp:posOffset>
            </wp:positionV>
            <wp:extent cx="3007360" cy="3007360"/>
            <wp:effectExtent l="0" t="0" r="0" b="0"/>
            <wp:wrapSquare wrapText="largest"/>
            <wp:docPr id="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  <w:bookmarkStart w:id="0" w:name="_GoBack"/>
      <w:bookmarkEnd w:id="0"/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ED26B9">
      <w:pPr>
        <w:jc w:val="both"/>
        <w:rPr>
          <w:rFonts w:hint="eastAsia"/>
        </w:rPr>
      </w:pPr>
    </w:p>
    <w:p w:rsidR="00ED26B9" w:rsidRDefault="002F4666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314325</wp:posOffset>
            </wp:positionV>
            <wp:extent cx="3114675" cy="3114675"/>
            <wp:effectExtent l="0" t="0" r="0" b="0"/>
            <wp:wrapSquare wrapText="largest"/>
            <wp:docPr id="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D26B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ED26B9"/>
    <w:rsid w:val="002F4666"/>
    <w:rsid w:val="00ED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83;&#1100;&#1075;&#1086;&#1090;&#1099;" TargetMode="External"/><Relationship Id="rId5" Type="http://schemas.openxmlformats.org/officeDocument/2006/relationships/hyperlink" Target="https://vk.com/away.php?to=https%3A%2F%2Fes.pfrf.ru%2Flogin%2F&amp;post=-37475973_4595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7;&#1088;&#1077;&#1076;&#1087;&#1077;&#1085;&#1089;&#1080;&#1086;&#1085;&#1077;&#1088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2021-04-20T12:19:00Z</dcterms:created>
  <dcterms:modified xsi:type="dcterms:W3CDTF">2021-05-18T09:42:00Z</dcterms:modified>
  <dc:language>ru-RU</dc:language>
</cp:coreProperties>
</file>