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E43" w:rsidRPr="00001A34" w:rsidRDefault="00F47E43" w:rsidP="00001A34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001A3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Члены НКО не должны отчитываться Пенсионному фонду</w:t>
      </w:r>
    </w:p>
    <w:p w:rsidR="00F47E43" w:rsidRPr="00001A34" w:rsidRDefault="00F47E43" w:rsidP="00001A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7E43" w:rsidRPr="00001A34" w:rsidRDefault="00001A34" w:rsidP="00F47E43">
      <w:p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 xml:space="preserve">         </w:t>
      </w:r>
      <w:r w:rsidR="00F47E43" w:rsidRPr="00001A34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Согласно позиции Министерства труда и социальной защиты Российской Федерации руководители (председатели) и/или члены некоммерческих (общественных) организаций, безвозмездно работающие или осуществляющие руководящие функции, в отношении которых не начисляются страховые взносы на обязательное пенсионное страхование, относятся к неработающим лицам.</w:t>
      </w:r>
    </w:p>
    <w:p w:rsidR="00F47E43" w:rsidRPr="00001A34" w:rsidRDefault="00001A34" w:rsidP="00F47E43">
      <w:p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       </w:t>
      </w:r>
      <w:r w:rsidR="00F47E43" w:rsidRPr="00001A3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В связи с вышеизложенным, «Сведения о застрахованных лицах» (форма СЗВ-М), утвержденные постановлением Правления Пенсионного фонда Российской Федерации от 01 февраля 2016 года № 83п, на указанную категорию граждан в территориальные органы Пенсионного фонда не предоставляются.</w:t>
      </w:r>
    </w:p>
    <w:p w:rsidR="00F47E43" w:rsidRPr="00001A34" w:rsidRDefault="006948F8" w:rsidP="00F47E43">
      <w:pPr>
        <w:shd w:val="clear" w:color="auto" w:fill="FFFFFF"/>
        <w:spacing w:before="102" w:after="102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 xml:space="preserve">       </w:t>
      </w:r>
      <w:proofErr w:type="gramStart"/>
      <w:r w:rsidR="00001A34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 xml:space="preserve">Управление Пенсионного фонда в </w:t>
      </w:r>
      <w:proofErr w:type="spellStart"/>
      <w:r w:rsidR="00001A34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Торбеевском</w:t>
      </w:r>
      <w:proofErr w:type="spellEnd"/>
      <w:r w:rsidR="00001A34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 xml:space="preserve"> муниципальном районе Республики Мордовия (межрайонное) </w:t>
      </w:r>
      <w:r w:rsidR="00F47E43" w:rsidRPr="00001A34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поясняет</w:t>
      </w:r>
      <w:r w:rsidR="00F47E43" w:rsidRPr="00001A3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: в случае, если в конкретном месяце в отношении председателей и/или членов общественных организаций произведено начисление страховых взносов на обязательное пенсионное страхование, указанные лица признаются работающими и, соответственно, страхователи обязаны представить в территориальные органы ПФР сведения по форме СЗВ-М за данный период.</w:t>
      </w:r>
      <w:proofErr w:type="gramEnd"/>
    </w:p>
    <w:p w:rsidR="00E47BA2" w:rsidRPr="00001A34" w:rsidRDefault="00E47BA2">
      <w:pPr>
        <w:rPr>
          <w:sz w:val="28"/>
          <w:szCs w:val="28"/>
        </w:rPr>
      </w:pPr>
    </w:p>
    <w:sectPr w:rsidR="00E47BA2" w:rsidRPr="00001A34" w:rsidSect="00E47B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47E43"/>
    <w:rsid w:val="00001A34"/>
    <w:rsid w:val="006948F8"/>
    <w:rsid w:val="00B549D9"/>
    <w:rsid w:val="00E47BA2"/>
    <w:rsid w:val="00F47E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7BA2"/>
  </w:style>
  <w:style w:type="paragraph" w:styleId="1">
    <w:name w:val="heading 1"/>
    <w:basedOn w:val="a"/>
    <w:link w:val="10"/>
    <w:uiPriority w:val="9"/>
    <w:qFormat/>
    <w:rsid w:val="00F47E4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47E4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western">
    <w:name w:val="western"/>
    <w:basedOn w:val="a"/>
    <w:rsid w:val="00F47E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F47E43"/>
    <w:rPr>
      <w:b/>
      <w:bCs/>
    </w:rPr>
  </w:style>
  <w:style w:type="paragraph" w:styleId="a4">
    <w:name w:val="Normal (Web)"/>
    <w:basedOn w:val="a"/>
    <w:uiPriority w:val="99"/>
    <w:semiHidden/>
    <w:unhideWhenUsed/>
    <w:rsid w:val="00F47E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83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46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73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33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79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350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358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Company/>
  <LinksUpToDate>false</LinksUpToDate>
  <CharactersWithSpaces>1149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dcterms:created xsi:type="dcterms:W3CDTF">2021-04-29T12:14:00Z</dcterms:created>
  <dcterms:modified xsi:type="dcterms:W3CDTF">2021-04-29T12:27:00Z</dcterms:modified>
</cp:coreProperties>
</file>