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napToGrid w:val="false"/>
        <w:jc w:val="center"/>
        <w:rPr>
          <w:rFonts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Администрация Мордовско -Козловского сельского поселения</w:t>
      </w:r>
    </w:p>
    <w:p>
      <w:pPr>
        <w:pStyle w:val="Normal"/>
        <w:jc w:val="center"/>
        <w:rPr>
          <w:rFonts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Атюрьевского муниципального района</w:t>
      </w:r>
    </w:p>
    <w:p>
      <w:pPr>
        <w:pStyle w:val="Normal"/>
        <w:jc w:val="center"/>
        <w:rPr>
          <w:rFonts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jc w:val="center"/>
        <w:rPr>
          <w:rFonts w:eastAsia="Times New Roman" w:cs="Times New Roman"/>
          <w:b/>
          <w:b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pPr>
      <w:r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pPr>
      <w:r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pPr>
      <w:r>
        <w:rPr>
          <w:rFonts w:eastAsia="Times New Roman" w:cs="Times New Roman"/>
          <w:color w:val="auto"/>
          <w:sz w:val="16"/>
          <w:szCs w:val="16"/>
          <w:lang w:val="ru-RU" w:eastAsia="ru-RU" w:bidi="ar-SA"/>
        </w:rPr>
        <w:t>Является официальным печатным</w:t>
      </w:r>
    </w:p>
    <w:p>
      <w:pPr>
        <w:pStyle w:val="Normal"/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pPr>
      <w:r>
        <w:rPr>
          <w:rFonts w:eastAsia="Times New Roman" w:cs="Times New Roman"/>
          <w:color w:val="auto"/>
          <w:sz w:val="16"/>
          <w:szCs w:val="16"/>
          <w:lang w:val="ru-RU" w:eastAsia="ru-RU" w:bidi="ar-SA"/>
        </w:rPr>
        <w:t>изданием Мордовско -Козловского</w:t>
      </w:r>
    </w:p>
    <w:p>
      <w:pPr>
        <w:pStyle w:val="Normal"/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pPr>
      <w:r>
        <w:rPr>
          <w:rFonts w:eastAsia="Times New Roman" w:cs="Times New Roman"/>
          <w:color w:val="auto"/>
          <w:sz w:val="16"/>
          <w:szCs w:val="16"/>
          <w:lang w:val="ru-RU" w:eastAsia="ru-RU" w:bidi="ar-SA"/>
        </w:rPr>
        <w:t>сельского поселения</w:t>
      </w:r>
    </w:p>
    <w:p>
      <w:pPr>
        <w:pStyle w:val="Normal"/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pPr>
      <w:r>
        <w:rPr>
          <w:rFonts w:eastAsia="Times New Roman" w:cs="Times New Roman"/>
          <w:color w:val="auto"/>
          <w:sz w:val="16"/>
          <w:szCs w:val="16"/>
          <w:lang w:val="ru-RU" w:eastAsia="ru-RU" w:bidi="ar-SA"/>
        </w:rPr>
        <w:t>Атюрьевского муниципального</w:t>
      </w:r>
    </w:p>
    <w:p>
      <w:pPr>
        <w:pStyle w:val="Normal"/>
        <w:rPr>
          <w:rFonts w:eastAsia="Times New Roman" w:cs="Times New Roman"/>
          <w:color w:val="auto"/>
          <w:sz w:val="16"/>
          <w:szCs w:val="16"/>
          <w:lang w:val="ru-RU" w:eastAsia="ru-RU" w:bidi="ar-SA"/>
        </w:rPr>
      </w:pPr>
      <w:r>
        <w:rPr>
          <w:rFonts w:eastAsia="Times New Roman" w:cs="Times New Roman"/>
          <w:color w:val="auto"/>
          <w:sz w:val="16"/>
          <w:szCs w:val="16"/>
          <w:lang w:val="ru-RU" w:eastAsia="ru-RU" w:bidi="ar-SA"/>
        </w:rPr>
        <w:t>района</w:t>
      </w:r>
    </w:p>
    <w:p>
      <w:pPr>
        <w:pStyle w:val="Normal"/>
        <w:jc w:val="center"/>
        <w:rPr>
          <w:rFonts w:eastAsia="Times New Roman" w:cs="Times New Roman"/>
          <w:b/>
          <w:b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</w:r>
    </w:p>
    <w:p>
      <w:pPr>
        <w:pStyle w:val="Normal"/>
        <w:jc w:val="center"/>
        <w:rPr/>
      </w:pPr>
      <w:r>
        <w:rPr>
          <w:rFonts w:eastAsia="Times New Roman" w:cs="Times New Roman"/>
          <w:color w:val="auto"/>
          <w:sz w:val="20"/>
          <w:szCs w:val="20"/>
          <w:lang w:val="en-US" w:eastAsia="ru-RU" w:bidi="ru-RU"/>
        </w:rPr>
        <w:t xml:space="preserve">" </w:t>
      </w:r>
      <w:r>
        <w:rPr>
          <w:rFonts w:eastAsia="Times New Roman" w:cs="Times New Roman"/>
          <w:color w:val="auto"/>
          <w:sz w:val="20"/>
          <w:szCs w:val="20"/>
          <w:lang w:val="ru-RU" w:eastAsia="ru-RU" w:bidi="ru-RU"/>
        </w:rPr>
        <w:t>08</w:t>
      </w:r>
      <w:r>
        <w:rPr>
          <w:rFonts w:eastAsia="Times New Roman" w:cs="Times New Roman"/>
          <w:color w:val="auto"/>
          <w:sz w:val="20"/>
          <w:szCs w:val="20"/>
          <w:lang w:val="en-US" w:eastAsia="ru-RU" w:bidi="ru-RU"/>
        </w:rPr>
        <w:t>"</w:t>
      </w:r>
      <w:r>
        <w:rPr>
          <w:rFonts w:eastAsia="Times New Roman" w:cs="Times New Roman"/>
          <w:color w:val="auto"/>
          <w:sz w:val="20"/>
          <w:szCs w:val="20"/>
          <w:lang w:val="ru-RU" w:eastAsia="ru-RU" w:bidi="ru-RU"/>
        </w:rPr>
        <w:t xml:space="preserve"> </w:t>
      </w:r>
      <w:r>
        <w:rPr>
          <w:rFonts w:eastAsia="Times New Roman" w:cs="Times New Roman"/>
          <w:color w:val="auto"/>
          <w:sz w:val="20"/>
          <w:szCs w:val="20"/>
          <w:lang w:val="ru-RU" w:eastAsia="ru-RU" w:bidi="ru-RU"/>
        </w:rPr>
        <w:t>апреля</w:t>
      </w:r>
      <w:r>
        <w:rPr>
          <w:rFonts w:eastAsia="Times New Roman" w:cs="Times New Roman"/>
          <w:color w:val="auto"/>
          <w:sz w:val="16"/>
          <w:szCs w:val="16"/>
          <w:lang w:val="ru-RU" w:eastAsia="ru-RU" w:bidi="ru-RU"/>
        </w:rPr>
        <w:t xml:space="preserve">  </w:t>
      </w:r>
      <w:r>
        <w:rPr>
          <w:rFonts w:eastAsia="Times New Roman" w:cs="Times New Roman"/>
          <w:color w:val="auto"/>
          <w:sz w:val="20"/>
          <w:szCs w:val="20"/>
          <w:lang w:val="ru-RU" w:eastAsia="ru-RU" w:bidi="ru-RU"/>
        </w:rPr>
        <w:t xml:space="preserve"> </w:t>
      </w:r>
      <w:r>
        <w:rPr>
          <w:rFonts w:eastAsia="Times New Roman" w:cs="Times New Roman"/>
          <w:color w:val="auto"/>
          <w:sz w:val="20"/>
          <w:szCs w:val="20"/>
          <w:lang w:val="en-US" w:eastAsia="ru-RU" w:bidi="ru-RU"/>
        </w:rPr>
        <w:t>2021 г.                                                                          Газета издается с 01.01.2006 г</w:t>
      </w:r>
      <w:r>
        <w:rPr>
          <w:rFonts w:eastAsia="Times New Roman" w:cs="Times New Roman"/>
          <w:color w:val="auto"/>
          <w:sz w:val="28"/>
          <w:szCs w:val="28"/>
          <w:lang w:val="en-US" w:eastAsia="ru-RU" w:bidi="ru-RU"/>
        </w:rPr>
        <w:t>.</w:t>
      </w:r>
    </w:p>
    <w:p>
      <w:pPr>
        <w:pStyle w:val="Normal"/>
        <w:jc w:val="center"/>
        <w:rPr>
          <w:rFonts w:eastAsia="Times New Roman" w:cs="Times New Roman"/>
          <w:b/>
          <w:b/>
          <w:color w:val="auto"/>
          <w:sz w:val="36"/>
          <w:szCs w:val="36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6"/>
          <w:szCs w:val="36"/>
          <w:lang w:val="ru-RU" w:eastAsia="ru-RU" w:bidi="ar-SA"/>
        </w:rPr>
      </w:r>
    </w:p>
    <w:p>
      <w:pPr>
        <w:pStyle w:val="Normal"/>
        <w:jc w:val="center"/>
        <w:rPr>
          <w:rFonts w:eastAsia="Times New Roman" w:cs="Times New Roman"/>
          <w:b/>
          <w:b/>
          <w:color w:val="auto"/>
          <w:sz w:val="36"/>
          <w:szCs w:val="36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6"/>
          <w:szCs w:val="36"/>
          <w:lang w:val="ru-RU" w:eastAsia="ru-RU" w:bidi="ar-SA"/>
        </w:rPr>
        <w:t xml:space="preserve">Информационный бюллетень № </w:t>
      </w:r>
      <w:r>
        <w:rPr>
          <w:rFonts w:eastAsia="Times New Roman" w:cs="Times New Roman"/>
          <w:b/>
          <w:color w:val="auto"/>
          <w:sz w:val="36"/>
          <w:szCs w:val="36"/>
          <w:lang w:val="ru-RU" w:eastAsia="ru-RU" w:bidi="ar-SA"/>
        </w:rPr>
        <w:t>7</w:t>
      </w:r>
      <w:r>
        <w:rPr>
          <w:rFonts w:eastAsia="Times New Roman" w:cs="Times New Roman"/>
          <w:b/>
          <w:color w:val="auto"/>
          <w:sz w:val="36"/>
          <w:szCs w:val="36"/>
          <w:lang w:val="ru-RU" w:eastAsia="ru-RU" w:bidi="ar-SA"/>
        </w:rPr>
        <w:t xml:space="preserve">             </w:t>
      </w:r>
    </w:p>
    <w:p>
      <w:pPr>
        <w:pStyle w:val="Normal"/>
        <w:tabs>
          <w:tab w:val="clear" w:pos="720"/>
          <w:tab w:val="left" w:pos="2880" w:leader="none"/>
        </w:tabs>
        <w:snapToGrid w:val="false"/>
        <w:spacing w:lineRule="atLeast" w:line="100"/>
        <w:jc w:val="both"/>
        <w:rPr>
          <w:rFonts w:ascii="Times New Roman" w:hAnsi="Times New Roman" w:eastAsia="Times New Roman" w:cs="Times New Roman"/>
          <w:b/>
          <w:b/>
          <w:bCs/>
          <w:color w:val="auto"/>
          <w:sz w:val="28"/>
          <w:szCs w:val="28"/>
          <w:u w:val="none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8"/>
          <w:szCs w:val="28"/>
          <w:u w:val="none"/>
          <w:lang w:val="ru-RU" w:eastAsia="ru-RU" w:bidi="ar-SA"/>
        </w:rPr>
        <w:t xml:space="preserve"> </w:t>
      </w:r>
    </w:p>
    <w:p>
      <w:pPr>
        <w:pStyle w:val="Normal"/>
        <w:snapToGrid w:val="false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u w:val="none"/>
          <w:lang w:val="ru-RU" w:eastAsia="ru-RU" w:bidi="ar-SA"/>
        </w:rPr>
      </w:r>
    </w:p>
    <w:p>
      <w:pPr>
        <w:pStyle w:val="Normal"/>
        <w:snapToGrid w:val="false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u w:val="none"/>
          <w:lang w:val="ru-RU" w:eastAsia="ru-RU" w:bidi="ar-SA"/>
        </w:rPr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1.    Численность  муниципальных  служащих</w:t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по Мордовско - Козловскому   сельскому</w:t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поселению  за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1 квартал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202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1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год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.</w:t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2.    Расходы  на  содержание  муниципальных</w:t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служащих  по Мордовско -Козловскому </w:t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сельскому  поселению  за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1 квартал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202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1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год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.</w:t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Муниципальные  служащие   Мордовско - Козловского  сельского поселения   </w:t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                              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за  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1 квартал 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>202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>1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 год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>а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>.</w:t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>1. Шукшин  Владимир  Николаевич - глава  сельского  поселения</w:t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 xml:space="preserve">2. Вельмова  Елена  Васильевна- заместитель  главы   сельского поселения </w:t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>3. Ермолаева  Елена  Ивановна - главный бухгалтер</w:t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Расходы  муниципальных  служащих  Мордовско - Козловского  сельского                                   поселения  за 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1 квартал 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>202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>1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 год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>а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.      </w:t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 xml:space="preserve">Заработная  плата - </w:t>
      </w: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>43487</w:t>
      </w: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 xml:space="preserve"> руб.</w:t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 xml:space="preserve">Начисления  на выплаты по  оплате  труда - </w:t>
      </w: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>14546</w:t>
      </w: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 xml:space="preserve"> руб.</w:t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 xml:space="preserve">Прочие  расходы — </w:t>
      </w: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>5214,21</w:t>
      </w: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 xml:space="preserve"> руб.</w:t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>Итого -   1546745,95 руб.</w:t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>Глава  Мордовско- Козловского</w:t>
      </w:r>
    </w:p>
    <w:p>
      <w:pPr>
        <w:pStyle w:val="Normal"/>
        <w:rPr/>
      </w:pPr>
      <w:r>
        <w:rPr>
          <w:rFonts w:eastAsia="Times New Roman" w:cs="Times New Roman"/>
          <w:color w:val="auto"/>
          <w:sz w:val="24"/>
          <w:szCs w:val="24"/>
          <w:lang w:val="ru-RU" w:eastAsia="ru-RU" w:bidi="ar-SA"/>
        </w:rPr>
        <w:t xml:space="preserve">сельского  поселения     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u w:val="none"/>
          <w:lang w:val="ru-RU" w:eastAsia="ru-RU" w:bidi="ar-SA"/>
        </w:rPr>
        <w:t xml:space="preserve">                       </w:t>
      </w:r>
      <w:r>
        <w:rPr>
          <w:rFonts w:eastAsia="Times New Roman" w:cs="Times New Roman"/>
          <w:b w:val="false"/>
          <w:bCs w:val="false"/>
          <w:color w:val="auto"/>
          <w:sz w:val="24"/>
          <w:szCs w:val="24"/>
          <w:u w:val="none"/>
          <w:lang w:val="ru-RU" w:eastAsia="ru-RU" w:bidi="ar-SA"/>
        </w:rPr>
        <w:t xml:space="preserve">     Шукшин В.Н.</w:t>
      </w:r>
    </w:p>
    <w:p>
      <w:pPr>
        <w:pStyle w:val="Normal"/>
        <w:shd w:fill="FFFFFF" w:val="clear"/>
        <w:tabs>
          <w:tab w:val="clear" w:pos="720"/>
          <w:tab w:val="left" w:pos="2880" w:leader="none"/>
        </w:tabs>
        <w:spacing w:lineRule="atLeast" w:line="100" w:before="75" w:after="180"/>
        <w:jc w:val="both"/>
        <w:textAlignment w:val="baseline"/>
        <w:rPr>
          <w:rFonts w:eastAsia="Times New Roman" w:cs="Times New Roman"/>
          <w:b/>
          <w:b/>
          <w:bCs/>
          <w:color w:val="auto"/>
          <w:sz w:val="36"/>
          <w:szCs w:val="36"/>
          <w:u w:val="none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6"/>
          <w:szCs w:val="36"/>
          <w:u w:val="none"/>
          <w:lang w:val="ru-RU" w:eastAsia="ru-RU" w:bidi="ar-SA"/>
        </w:rPr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>Главный редактор                                                            Н.Я. Николаева</w:t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              </w:t>
      </w:r>
    </w:p>
    <w:p>
      <w:pPr>
        <w:pStyle w:val="Normal"/>
        <w:shd w:fill="FFFFFF" w:val="clear"/>
        <w:snapToGrid w:val="false"/>
        <w:spacing w:before="0" w:after="240"/>
        <w:ind w:left="0" w:right="0" w:firstLine="708"/>
        <w:jc w:val="center"/>
        <w:textAlignment w:val="baseline"/>
        <w:rPr>
          <w:rFonts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 w:ascii="Arial" w:hAnsi="Arial"/>
          <w:b/>
          <w:bCs/>
          <w:color w:val="auto"/>
          <w:sz w:val="24"/>
          <w:szCs w:val="24"/>
          <w:u w:val="none"/>
          <w:lang w:val="ru-RU" w:eastAsia="ru-RU" w:bidi="ar-SA"/>
        </w:rPr>
        <w:t xml:space="preserve">                                               </w:t>
      </w: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u w:val="none"/>
          <w:lang w:val="ru-RU" w:eastAsia="ru-RU" w:bidi="ar-SA"/>
        </w:rPr>
        <w:t>Тираж:  5 экз.</w:t>
      </w:r>
    </w:p>
    <w:p>
      <w:pPr>
        <w:pStyle w:val="Normal"/>
        <w:shd w:fill="FFFFFF" w:val="clear"/>
        <w:snapToGrid w:val="false"/>
        <w:spacing w:before="0" w:after="240"/>
        <w:ind w:left="0" w:right="0" w:firstLine="708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auto"/>
          <w:sz w:val="24"/>
          <w:szCs w:val="24"/>
          <w:u w:val="none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u w:val="none"/>
          <w:lang w:val="ru-RU" w:eastAsia="ru-RU" w:bidi="ar-SA"/>
        </w:rPr>
      </w:r>
    </w:p>
    <w:p>
      <w:pPr>
        <w:pStyle w:val="Normal"/>
        <w:shd w:fill="FFFFFF" w:val="clear"/>
        <w:snapToGrid w:val="false"/>
        <w:spacing w:before="0" w:after="240"/>
        <w:ind w:left="0" w:right="0" w:firstLine="708"/>
        <w:jc w:val="center"/>
        <w:textAlignment w:val="baseline"/>
        <w:rPr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u w:val="none"/>
          <w:lang w:val="ru-RU" w:eastAsia="ru-RU" w:bidi="ar-SA"/>
        </w:rPr>
      </w:r>
    </w:p>
    <w:sectPr>
      <w:headerReference w:type="default" r:id="rId2"/>
      <w:footerReference w:type="default" r:id="rId3"/>
      <w:type w:val="nextPage"/>
      <w:pgSz w:w="11906" w:h="16838"/>
      <w:pgMar w:left="1800" w:right="1800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4"/>
        <w:szCs w:val="24"/>
      </w:rPr>
    </w:pPr>
    <w:r>
      <w:rPr>
        <w:sz w:val="24"/>
        <w:szCs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4"/>
        <w:szCs w:val="24"/>
      </w:rPr>
    </w:pPr>
    <w:r>
      <w:rPr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85"/>
  <w:embedSystemFonts/>
  <w:defaultTabStop w:val="720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endnote reference" w:unhideWhenUsed="0"/>
    <w:lsdException w:name="endnote text" w:unhideWhenUsed="0"/>
    <w:lsdException w:name="Title" w:uiPriority="10" w:semiHidden="0" w:unhideWhenUsed="0" w:qFormat="1"/>
    <w:lsdException w:name="Subtitle" w:uiPriority="11" w:semiHidden="0" w:unhideWhenUsed="0" w:qFormat="1"/>
    <w:lsdException w:name="Hyperlink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Arial" w:hAnsi="Arial" w:eastAsia="" w:cs="Arial" w:eastAsiaTheme="minorEastAsia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next w:val="Normal"/>
    <w:link w:val="Heading1Char1"/>
    <w:uiPriority w:val="99"/>
    <w:qFormat/>
    <w:pPr>
      <w:keepNext w:val="true"/>
      <w:spacing w:before="240" w:after="60"/>
      <w:outlineLvl w:val="0"/>
    </w:pPr>
    <w:rPr>
      <w:b/>
      <w:bCs/>
      <w:sz w:val="32"/>
      <w:szCs w:val="32"/>
    </w:rPr>
  </w:style>
  <w:style w:type="paragraph" w:styleId="2" w:customStyle="1">
    <w:name w:val="Heading 2"/>
    <w:basedOn w:val="Normal"/>
    <w:next w:val="Normal"/>
    <w:uiPriority w:val="99"/>
    <w:qFormat/>
    <w:pPr>
      <w:keepNext w:val="true"/>
      <w:spacing w:lineRule="auto" w:line="36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Normal"/>
    <w:next w:val="Normal"/>
    <w:link w:val="Heading3Char1"/>
    <w:uiPriority w:val="99"/>
    <w:qFormat/>
    <w:pPr>
      <w:keepNext w:val="true"/>
      <w:spacing w:before="240" w:after="60"/>
      <w:outlineLvl w:val="2"/>
    </w:pPr>
    <w:rPr>
      <w:b/>
      <w:bCs/>
      <w:sz w:val="26"/>
      <w:szCs w:val="26"/>
    </w:rPr>
  </w:style>
  <w:style w:type="character" w:styleId="DefaultParagraphFont" w:default="1">
    <w:name w:val="Default Paragraph Font"/>
    <w:uiPriority w:val="99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3b3baa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Heading1Char1" w:customStyle="1">
    <w:name w:val="Heading 1 Char1"/>
    <w:basedOn w:val="DefaultParagraphFont"/>
    <w:link w:val="Heading1"/>
    <w:uiPriority w:val="99"/>
    <w:qFormat/>
    <w:rPr>
      <w:b/>
      <w:bCs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3b3baa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character" w:styleId="Heading2Char1" w:customStyle="1">
    <w:name w:val="Heading 2 Char1"/>
    <w:basedOn w:val="DefaultParagraphFont"/>
    <w:link w:val="Heading2"/>
    <w:uiPriority w:val="99"/>
    <w:qFormat/>
    <w:rPr>
      <w:b/>
      <w:bCs/>
      <w:i/>
      <w:iC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3b3baa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character" w:styleId="Heading3Char1" w:customStyle="1">
    <w:name w:val="Heading 3 Char1"/>
    <w:basedOn w:val="DefaultParagraphFont"/>
    <w:link w:val="Heading3"/>
    <w:uiPriority w:val="99"/>
    <w:qFormat/>
    <w:rPr>
      <w:b/>
      <w:bCs/>
      <w:sz w:val="26"/>
      <w:szCs w:val="26"/>
    </w:rPr>
  </w:style>
  <w:style w:type="character" w:styleId="Style11">
    <w:name w:val="Интернет-ссылка"/>
    <w:basedOn w:val="DefaultParagraphFont"/>
    <w:uiPriority w:val="99"/>
    <w:rPr>
      <w:color w:val="0000FF"/>
      <w:u w:val="single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3b3baa"/>
    <w:rPr>
      <w:rFonts w:ascii="Arial" w:hAnsi="Arial" w:cs="Arial"/>
      <w:sz w:val="20"/>
      <w:szCs w:val="20"/>
    </w:rPr>
  </w:style>
  <w:style w:type="character" w:styleId="HeaderChar1" w:customStyle="1">
    <w:name w:val="Header Char1"/>
    <w:basedOn w:val="DefaultParagraphFont"/>
    <w:link w:val="Header"/>
    <w:uiPriority w:val="99"/>
    <w:qFormat/>
    <w:rPr/>
  </w:style>
  <w:style w:type="character" w:styleId="FooterChar" w:customStyle="1">
    <w:name w:val="Footer Char"/>
    <w:basedOn w:val="DefaultParagraphFont"/>
    <w:link w:val="Footer"/>
    <w:uiPriority w:val="99"/>
    <w:semiHidden/>
    <w:qFormat/>
    <w:rsid w:val="003b3baa"/>
    <w:rPr>
      <w:rFonts w:ascii="Arial" w:hAnsi="Arial" w:cs="Arial"/>
      <w:sz w:val="20"/>
      <w:szCs w:val="20"/>
    </w:rPr>
  </w:style>
  <w:style w:type="character" w:styleId="FooterChar1" w:customStyle="1">
    <w:name w:val="Footer Char1"/>
    <w:basedOn w:val="DefaultParagraphFont"/>
    <w:link w:val="Footer"/>
    <w:uiPriority w:val="99"/>
    <w:qFormat/>
    <w:rPr/>
  </w:style>
  <w:style w:type="character" w:styleId="Style12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qFormat/>
    <w:rPr>
      <w:vertAlign w:val="superscript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qFormat/>
    <w:rPr>
      <w:vertAlign w:val="superscript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qFormat/>
    <w:rsid w:val="003b3baa"/>
    <w:rPr>
      <w:rFonts w:ascii="Arial" w:hAnsi="Arial" w:cs="Arial"/>
      <w:sz w:val="20"/>
      <w:szCs w:val="20"/>
    </w:rPr>
  </w:style>
  <w:style w:type="character" w:styleId="FootnoteTextChar1" w:customStyle="1">
    <w:name w:val="Footnote Text Char1"/>
    <w:basedOn w:val="DefaultParagraphFont"/>
    <w:link w:val="FootnoteText"/>
    <w:uiPriority w:val="99"/>
    <w:qFormat/>
    <w:rPr/>
  </w:style>
  <w:style w:type="character" w:styleId="EndnoteTextChar" w:customStyle="1">
    <w:name w:val="Endnote Text Char"/>
    <w:basedOn w:val="DefaultParagraphFont"/>
    <w:link w:val="EndnoteText"/>
    <w:uiPriority w:val="99"/>
    <w:semiHidden/>
    <w:qFormat/>
    <w:rsid w:val="003b3baa"/>
    <w:rPr>
      <w:rFonts w:ascii="Arial" w:hAnsi="Arial" w:cs="Arial"/>
      <w:sz w:val="20"/>
      <w:szCs w:val="20"/>
    </w:rPr>
  </w:style>
  <w:style w:type="character" w:styleId="EndnoteTextChar1" w:customStyle="1">
    <w:name w:val="Endnote Text Char1"/>
    <w:basedOn w:val="DefaultParagraphFont"/>
    <w:link w:val="EndnoteText"/>
    <w:uiPriority w:val="99"/>
    <w:qFormat/>
    <w:rPr/>
  </w:style>
  <w:style w:type="paragraph" w:styleId="Style14" w:customStyle="1">
    <w:name w:val="Заголовок"/>
    <w:basedOn w:val="Normal"/>
    <w:next w:val="Style15"/>
    <w:uiPriority w:val="99"/>
    <w:qFormat/>
    <w:pPr>
      <w:keepNext w:val="true"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Style15" w:customStyle="1">
    <w:name w:val="Body Text"/>
    <w:basedOn w:val="Normal"/>
    <w:uiPriority w:val="99"/>
    <w:pPr>
      <w:spacing w:before="0" w:after="120"/>
    </w:pPr>
    <w:rPr>
      <w:sz w:val="24"/>
      <w:szCs w:val="24"/>
    </w:rPr>
  </w:style>
  <w:style w:type="paragraph" w:styleId="Style16" w:customStyle="1">
    <w:name w:val="List"/>
    <w:basedOn w:val="Style15"/>
    <w:uiPriority w:val="99"/>
    <w:pPr/>
    <w:rPr/>
  </w:style>
  <w:style w:type="paragraph" w:styleId="Style17" w:customStyle="1">
    <w:name w:val="Caption"/>
    <w:basedOn w:val="Normal"/>
    <w:uiPriority w:val="99"/>
    <w:qFormat/>
    <w:pPr>
      <w:spacing w:before="120" w:after="120"/>
    </w:pPr>
    <w:rPr>
      <w:i/>
      <w:iCs/>
      <w:sz w:val="24"/>
      <w:szCs w:val="24"/>
    </w:rPr>
  </w:style>
  <w:style w:type="paragraph" w:styleId="Style18" w:customStyle="1">
    <w:name w:val="Указатель"/>
    <w:basedOn w:val="Normal"/>
    <w:uiPriority w:val="99"/>
    <w:qFormat/>
    <w:pPr/>
    <w:rPr>
      <w:sz w:val="24"/>
      <w:szCs w:val="24"/>
    </w:rPr>
  </w:style>
  <w:style w:type="paragraph" w:styleId="Style19" w:customStyle="1">
    <w:name w:val="Верхний и нижний колонтитулы"/>
    <w:basedOn w:val="Normal"/>
    <w:uiPriority w:val="99"/>
    <w:qFormat/>
    <w:pPr>
      <w:tabs>
        <w:tab w:val="clear" w:pos="720"/>
        <w:tab w:val="center" w:pos="4819" w:leader="none"/>
        <w:tab w:val="right" w:pos="9638" w:leader="none"/>
      </w:tabs>
    </w:pPr>
    <w:rPr>
      <w:sz w:val="24"/>
      <w:szCs w:val="24"/>
    </w:rPr>
  </w:style>
  <w:style w:type="paragraph" w:styleId="Style20" w:customStyle="1">
    <w:name w:val="Header"/>
    <w:basedOn w:val="Normal"/>
    <w:uiPriority w:val="99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Style21">
    <w:name w:val="Footer"/>
    <w:basedOn w:val="Normal"/>
    <w:link w:val="FooterChar1"/>
    <w:uiPriority w:val="99"/>
    <w:pPr/>
    <w:rPr>
      <w:sz w:val="24"/>
      <w:szCs w:val="24"/>
    </w:rPr>
  </w:style>
  <w:style w:type="paragraph" w:styleId="Style22">
    <w:name w:val="Footnote Text"/>
    <w:basedOn w:val="Normal"/>
    <w:link w:val="FootnoteTextChar1"/>
    <w:uiPriority w:val="99"/>
    <w:pPr/>
    <w:rPr>
      <w:sz w:val="24"/>
      <w:szCs w:val="24"/>
    </w:rPr>
  </w:style>
  <w:style w:type="paragraph" w:styleId="Style23">
    <w:name w:val="Endnote Text"/>
    <w:basedOn w:val="Normal"/>
    <w:link w:val="EndnoteTextChar1"/>
    <w:uiPriority w:val="99"/>
    <w:pPr/>
    <w:rPr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/>
    <w:rPr>
      <w:b/>
      <w:bCs/>
      <w:sz w:val="18"/>
      <w:szCs w:val="18"/>
    </w:rPr>
  </w:style>
  <w:style w:type="paragraph" w:styleId="Style24" w:customStyle="1">
    <w:name w:val="Subtitle"/>
    <w:basedOn w:val="Style25"/>
    <w:next w:val="Style15"/>
    <w:uiPriority w:val="99"/>
    <w:qFormat/>
    <w:pPr>
      <w:jc w:val="center"/>
    </w:pPr>
    <w:rPr>
      <w:i/>
      <w:iCs/>
    </w:rPr>
  </w:style>
  <w:style w:type="paragraph" w:styleId="Style25" w:customStyle="1">
    <w:name w:val="Title"/>
    <w:basedOn w:val="Normal"/>
    <w:next w:val="Style15"/>
    <w:uiPriority w:val="99"/>
    <w:qFormat/>
    <w:pPr>
      <w:keepNext w:val="true"/>
      <w:spacing w:before="240" w:after="120"/>
    </w:pPr>
    <w:rPr>
      <w:sz w:val="28"/>
      <w:szCs w:val="28"/>
    </w:rPr>
  </w:style>
  <w:style w:type="paragraph" w:styleId="Style26" w:customStyle="1">
    <w:name w:val="Содержимое таблицы"/>
    <w:basedOn w:val="Normal"/>
    <w:uiPriority w:val="99"/>
    <w:qFormat/>
    <w:pPr/>
    <w:rPr>
      <w:sz w:val="24"/>
      <w:szCs w:val="24"/>
    </w:rPr>
  </w:style>
  <w:style w:type="paragraph" w:styleId="Style27" w:customStyle="1">
    <w:name w:val="Заголовок таблицы"/>
    <w:basedOn w:val="Style26"/>
    <w:uiPriority w:val="99"/>
    <w:qFormat/>
    <w:pPr>
      <w:jc w:val="center"/>
    </w:pPr>
    <w:rPr>
      <w:b/>
      <w:bCs/>
      <w:i/>
      <w:iCs/>
    </w:rPr>
  </w:style>
  <w:style w:type="paragraph" w:styleId="Style28" w:customStyle="1">
    <w:name w:val="Body Text Indent"/>
    <w:basedOn w:val="Normal"/>
    <w:uiPriority w:val="99"/>
    <w:pPr>
      <w:ind w:left="4956" w:hanging="0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Application>LibreOffice/6.4.0.3$Windows_X86_64 LibreOffice_project/b0a288ab3d2d4774cb44b62f04d5d28733ac6df8</Application>
  <Pages>2</Pages>
  <Words>151</Words>
  <Characters>993</Characters>
  <CharactersWithSpaces>1546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2021-04-26T11:12:50Z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