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436" w:rsidRDefault="0067419C">
      <w:pPr>
        <w:pStyle w:val="1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О праве на индексацию страховой пенсии председателей и членов общественных организаций</w:t>
      </w:r>
    </w:p>
    <w:p w:rsidR="001C4436" w:rsidRDefault="0067419C">
      <w:pPr>
        <w:pStyle w:val="a5"/>
        <w:jc w:val="both"/>
        <w:rPr>
          <w:rFonts w:hint="eastAsia"/>
        </w:rPr>
      </w:pPr>
      <w:r>
        <w:rPr>
          <w:rStyle w:val="a4"/>
          <w:rFonts w:ascii="Times New Roman" w:hAnsi="Times New Roman"/>
          <w:b w:val="0"/>
          <w:bCs w:val="0"/>
          <w:i/>
          <w:iCs/>
        </w:rPr>
        <w:t xml:space="preserve">Статус председателей и членов общественных организаций как работающего или неработающего определяется исходя из факта начисления страховых взносов на обязательное </w:t>
      </w:r>
      <w:r>
        <w:rPr>
          <w:rStyle w:val="a4"/>
          <w:rFonts w:ascii="Times New Roman" w:hAnsi="Times New Roman"/>
          <w:b w:val="0"/>
          <w:bCs w:val="0"/>
          <w:i/>
          <w:iCs/>
        </w:rPr>
        <w:t>пенсионное страхование.</w:t>
      </w:r>
    </w:p>
    <w:p w:rsidR="001C4436" w:rsidRDefault="0067419C">
      <w:pPr>
        <w:pStyle w:val="a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случае если в конкретном месяце в отношении председателей и/или членов общественных организаций произведено начисление страховых взносов на обязательное пенсионное страхование, указанные лица признаются работающими и, соответствен</w:t>
      </w:r>
      <w:r>
        <w:rPr>
          <w:rFonts w:ascii="Times New Roman" w:hAnsi="Times New Roman"/>
        </w:rPr>
        <w:t>но, страхователи обязаны представлять в территориальные органы ПФР сведения по форме СЗВ-М за данный период.</w:t>
      </w:r>
    </w:p>
    <w:p w:rsidR="001C4436" w:rsidRDefault="0067419C">
      <w:pPr>
        <w:pStyle w:val="a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Если председатели и/или члены общественных организаций, безвозмездно выполняют общественную деятельность, и в их отношении не начисляются страховые</w:t>
      </w:r>
      <w:r>
        <w:rPr>
          <w:rFonts w:ascii="Times New Roman" w:hAnsi="Times New Roman"/>
        </w:rPr>
        <w:t xml:space="preserve"> взносы на обязательное пенсионное страхование, то они являются неработающими лицами.</w:t>
      </w:r>
    </w:p>
    <w:p w:rsidR="001C4436" w:rsidRDefault="0067419C">
      <w:pPr>
        <w:pStyle w:val="a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Таким образом, пенсионеры - председатели и/или члены общественных организаций, безвозмездно выполняющие общественную деятельность, признаются неработающими и имеют право </w:t>
      </w:r>
      <w:r>
        <w:rPr>
          <w:rFonts w:ascii="Times New Roman" w:hAnsi="Times New Roman"/>
        </w:rPr>
        <w:t>на индексацию страховой пенсии.</w:t>
      </w:r>
    </w:p>
    <w:sectPr w:rsidR="001C4436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436"/>
    <w:rsid w:val="001C4436"/>
    <w:rsid w:val="00674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51A26E-24E3-4167-8761-33EEB7AB6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ыделение жирным"/>
    <w:rPr>
      <w:b/>
      <w:bCs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2021-04-14T09:46:00Z</dcterms:created>
  <dcterms:modified xsi:type="dcterms:W3CDTF">2021-04-14T09:46:00Z</dcterms:modified>
  <dc:language>ru-RU</dc:language>
</cp:coreProperties>
</file>