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3B1C" w:rsidRDefault="00120F49">
      <w:pPr>
        <w:pStyle w:val="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О</w:t>
      </w:r>
      <w:r w:rsidR="002D137B">
        <w:rPr>
          <w:rFonts w:ascii="Times New Roman" w:hAnsi="Times New Roman"/>
          <w:sz w:val="24"/>
          <w:szCs w:val="24"/>
        </w:rPr>
        <w:t>б индексации пенсии после увольнения</w:t>
      </w:r>
    </w:p>
    <w:p w:rsidR="008C3B1C" w:rsidRDefault="002D137B">
      <w:pPr>
        <w:pStyle w:val="a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Пенсионерам, прекратившим трудовую деятельность, пенсия с учетом индексации исчисляется с 1-го числа месяца, следующего за месяцем увольнения. Отметим, что пенсионер фактически начнет получать выплату в полном размере спустя три месяца после увольнения, с доплатой разницы между прежним и новым размером пенсии за эти месяцы. Кроме того, уточнение факта прекращения работы пенсионера производится только на основании сведений, представляемых в ПФР работодателем.</w:t>
      </w:r>
    </w:p>
    <w:p w:rsidR="008C3B1C" w:rsidRDefault="002D137B">
      <w:pPr>
        <w:pStyle w:val="a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Например, при увольнении с работы в марте 2021 года, в апреле в ПФР поступит отчетность от работодателя за март с данными, что гражданин еще числится работающим. В мае ПФР получит отчетность за апрель, в списке работников которой пенсионер уже не значится. По закону решение о выплате принимается в следующем месяце после получения отчетности, в этот период специалисты ПФР произведут обработку сведений и в июне вынесут решение о выплате пенсии с учетом индексации. В июле будет выплачен уже полный размер пенсии, а также доплата разницы между прежним и новым размером пенсии за апрель, май и июнь.</w:t>
      </w:r>
    </w:p>
    <w:p w:rsidR="00120F49" w:rsidRDefault="00120F49">
      <w:pPr>
        <w:pStyle w:val="a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По вопросам обращаться по телефонам 8 (83456) 2-13-55 –</w:t>
      </w:r>
      <w:proofErr w:type="spellStart"/>
      <w:r>
        <w:rPr>
          <w:rFonts w:ascii="Times New Roman" w:hAnsi="Times New Roman"/>
        </w:rPr>
        <w:t>Торбеевский</w:t>
      </w:r>
      <w:proofErr w:type="spellEnd"/>
      <w:r>
        <w:rPr>
          <w:rFonts w:ascii="Times New Roman" w:hAnsi="Times New Roman"/>
        </w:rPr>
        <w:t xml:space="preserve"> район </w:t>
      </w:r>
    </w:p>
    <w:p w:rsidR="00120F49" w:rsidRDefault="00120F49">
      <w:pPr>
        <w:pStyle w:val="a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8 (83454) 2-13-43 –</w:t>
      </w:r>
      <w:proofErr w:type="spellStart"/>
      <w:r>
        <w:rPr>
          <w:rFonts w:ascii="Times New Roman" w:hAnsi="Times New Roman"/>
        </w:rPr>
        <w:t>Атюрьевский</w:t>
      </w:r>
      <w:proofErr w:type="spellEnd"/>
      <w:r>
        <w:rPr>
          <w:rFonts w:ascii="Times New Roman" w:hAnsi="Times New Roman"/>
        </w:rPr>
        <w:t xml:space="preserve"> район</w:t>
      </w:r>
    </w:p>
    <w:p w:rsidR="008C3B1C" w:rsidRDefault="008C3B1C">
      <w:pPr>
        <w:pStyle w:val="a8"/>
        <w:jc w:val="both"/>
        <w:rPr>
          <w:rFonts w:ascii="Times New Roman" w:hAnsi="Times New Roman"/>
        </w:rPr>
      </w:pPr>
      <w:bookmarkStart w:id="0" w:name="_GoBack"/>
      <w:bookmarkEnd w:id="0"/>
    </w:p>
    <w:sectPr w:rsidR="008C3B1C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B1C"/>
    <w:rsid w:val="00120F49"/>
    <w:rsid w:val="002D137B"/>
    <w:rsid w:val="008C3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770C80-83AE-48C8-B8BA-02B5A77E2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3</cp:revision>
  <dcterms:created xsi:type="dcterms:W3CDTF">2021-04-14T09:44:00Z</dcterms:created>
  <dcterms:modified xsi:type="dcterms:W3CDTF">2021-04-14T09:55:00Z</dcterms:modified>
  <dc:language>ru-RU</dc:language>
</cp:coreProperties>
</file>