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BE4" w:rsidRDefault="00312BE4" w:rsidP="00312BE4">
      <w:pPr>
        <w:pStyle w:val="1"/>
        <w:jc w:val="center"/>
        <w:rPr>
          <w:sz w:val="28"/>
          <w:szCs w:val="28"/>
        </w:rPr>
      </w:pPr>
      <w:r w:rsidRPr="00312BE4">
        <w:rPr>
          <w:sz w:val="28"/>
          <w:szCs w:val="28"/>
        </w:rPr>
        <w:t xml:space="preserve">В Республике Мордовия социальные пенсии и пенсии по государственному пенсионному обеспечению вырастут на </w:t>
      </w:r>
      <w:r w:rsidR="00DE0820">
        <w:rPr>
          <w:sz w:val="28"/>
          <w:szCs w:val="28"/>
        </w:rPr>
        <w:t>3</w:t>
      </w:r>
      <w:r w:rsidRPr="00312BE4">
        <w:rPr>
          <w:sz w:val="28"/>
          <w:szCs w:val="28"/>
        </w:rPr>
        <w:t>,</w:t>
      </w:r>
      <w:r w:rsidR="00DE0820">
        <w:rPr>
          <w:sz w:val="28"/>
          <w:szCs w:val="28"/>
        </w:rPr>
        <w:t>4</w:t>
      </w:r>
      <w:r w:rsidRPr="00312BE4">
        <w:rPr>
          <w:sz w:val="28"/>
          <w:szCs w:val="28"/>
        </w:rPr>
        <w:t>%</w:t>
      </w:r>
    </w:p>
    <w:p w:rsidR="00312BE4" w:rsidRPr="006A166A" w:rsidRDefault="00312BE4" w:rsidP="008573E5">
      <w:pPr>
        <w:pStyle w:val="1"/>
        <w:jc w:val="both"/>
        <w:rPr>
          <w:b w:val="0"/>
          <w:sz w:val="28"/>
          <w:szCs w:val="28"/>
        </w:rPr>
      </w:pPr>
      <w:r w:rsidRPr="006A166A">
        <w:rPr>
          <w:b w:val="0"/>
          <w:sz w:val="28"/>
          <w:szCs w:val="28"/>
        </w:rPr>
        <w:t>С 1 апреля 20</w:t>
      </w:r>
      <w:r w:rsidR="001012AC">
        <w:rPr>
          <w:b w:val="0"/>
          <w:sz w:val="28"/>
          <w:szCs w:val="28"/>
        </w:rPr>
        <w:t>2</w:t>
      </w:r>
      <w:r w:rsidR="00DE0820">
        <w:rPr>
          <w:b w:val="0"/>
          <w:sz w:val="28"/>
          <w:szCs w:val="28"/>
        </w:rPr>
        <w:t>1</w:t>
      </w:r>
      <w:r w:rsidRPr="006A166A">
        <w:rPr>
          <w:b w:val="0"/>
          <w:sz w:val="28"/>
          <w:szCs w:val="28"/>
        </w:rPr>
        <w:t xml:space="preserve"> года б</w:t>
      </w:r>
      <w:r w:rsidR="00AB1C76">
        <w:rPr>
          <w:b w:val="0"/>
          <w:sz w:val="28"/>
          <w:szCs w:val="28"/>
        </w:rPr>
        <w:t>ыла</w:t>
      </w:r>
      <w:r w:rsidRPr="006A166A">
        <w:rPr>
          <w:b w:val="0"/>
          <w:sz w:val="28"/>
          <w:szCs w:val="28"/>
        </w:rPr>
        <w:t xml:space="preserve"> проведена </w:t>
      </w:r>
      <w:r w:rsidR="001012AC">
        <w:rPr>
          <w:b w:val="0"/>
          <w:sz w:val="28"/>
          <w:szCs w:val="28"/>
        </w:rPr>
        <w:t xml:space="preserve">индексация </w:t>
      </w:r>
      <w:r w:rsidR="00AB1C76">
        <w:rPr>
          <w:b w:val="0"/>
          <w:sz w:val="28"/>
          <w:szCs w:val="28"/>
        </w:rPr>
        <w:t>социальных</w:t>
      </w:r>
      <w:r w:rsidR="008573E5" w:rsidRPr="006A166A">
        <w:rPr>
          <w:b w:val="0"/>
          <w:sz w:val="28"/>
          <w:szCs w:val="28"/>
        </w:rPr>
        <w:t xml:space="preserve"> </w:t>
      </w:r>
      <w:r w:rsidR="00AB1C76">
        <w:rPr>
          <w:b w:val="0"/>
          <w:sz w:val="28"/>
          <w:szCs w:val="28"/>
        </w:rPr>
        <w:t>пенсий</w:t>
      </w:r>
      <w:r w:rsidR="008573E5" w:rsidRPr="006A166A">
        <w:rPr>
          <w:b w:val="0"/>
          <w:sz w:val="28"/>
          <w:szCs w:val="28"/>
        </w:rPr>
        <w:t xml:space="preserve"> и пенси</w:t>
      </w:r>
      <w:r w:rsidR="00AB1C76">
        <w:rPr>
          <w:b w:val="0"/>
          <w:sz w:val="28"/>
          <w:szCs w:val="28"/>
        </w:rPr>
        <w:t>й</w:t>
      </w:r>
      <w:r w:rsidR="008573E5" w:rsidRPr="006A166A">
        <w:rPr>
          <w:b w:val="0"/>
          <w:sz w:val="28"/>
          <w:szCs w:val="28"/>
        </w:rPr>
        <w:t xml:space="preserve"> по государственному пенсионному обеспечению</w:t>
      </w:r>
      <w:r w:rsidR="00AB1C76">
        <w:rPr>
          <w:b w:val="0"/>
          <w:sz w:val="28"/>
          <w:szCs w:val="28"/>
        </w:rPr>
        <w:t>.</w:t>
      </w:r>
      <w:r w:rsidR="008573E5" w:rsidRPr="006A166A">
        <w:rPr>
          <w:b w:val="0"/>
          <w:sz w:val="28"/>
          <w:szCs w:val="28"/>
        </w:rPr>
        <w:t xml:space="preserve"> </w:t>
      </w:r>
    </w:p>
    <w:p w:rsidR="006A166A" w:rsidRPr="006A166A" w:rsidRDefault="006A166A" w:rsidP="006A166A">
      <w:pPr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166A">
        <w:rPr>
          <w:rFonts w:ascii="Times New Roman" w:eastAsia="Calibri" w:hAnsi="Times New Roman" w:cs="Times New Roman"/>
          <w:sz w:val="28"/>
          <w:szCs w:val="28"/>
        </w:rPr>
        <w:t xml:space="preserve">Одновременно с индексацией социальных пенсий также повышаются </w:t>
      </w:r>
      <w:proofErr w:type="spellStart"/>
      <w:r w:rsidRPr="006A166A">
        <w:rPr>
          <w:rFonts w:ascii="Times New Roman" w:eastAsia="Calibri" w:hAnsi="Times New Roman" w:cs="Times New Roman"/>
          <w:sz w:val="28"/>
          <w:szCs w:val="28"/>
        </w:rPr>
        <w:t>госпенсии</w:t>
      </w:r>
      <w:proofErr w:type="spellEnd"/>
      <w:r w:rsidRPr="006A166A">
        <w:rPr>
          <w:rFonts w:ascii="Times New Roman" w:eastAsia="Calibri" w:hAnsi="Times New Roman" w:cs="Times New Roman"/>
          <w:sz w:val="28"/>
          <w:szCs w:val="28"/>
        </w:rPr>
        <w:t xml:space="preserve"> военнослужащих, проходивших военную службу по призыву, и членов их семей, участников Великой Отечественной войны, граждан, пострадавших в результате радиационных или техногенных катастроф, и членов их семей, граждан из числа работников летно-испытательного состава и некоторых других граждан.</w:t>
      </w:r>
      <w:r w:rsidRPr="006A16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4872">
        <w:rPr>
          <w:rFonts w:ascii="Times New Roman" w:hAnsi="Times New Roman" w:cs="Times New Roman"/>
          <w:sz w:val="28"/>
          <w:szCs w:val="28"/>
        </w:rPr>
        <w:t>Пенсии проиндексируют всем получателям данных видов пенсий, независимо от факта работы.</w:t>
      </w:r>
    </w:p>
    <w:p w:rsidR="00312BE4" w:rsidRPr="006A166A" w:rsidRDefault="00214303" w:rsidP="008573E5">
      <w:pPr>
        <w:pStyle w:val="a3"/>
        <w:jc w:val="both"/>
        <w:rPr>
          <w:sz w:val="28"/>
          <w:szCs w:val="28"/>
        </w:rPr>
      </w:pPr>
      <w:r w:rsidRPr="006A166A">
        <w:rPr>
          <w:sz w:val="28"/>
          <w:szCs w:val="28"/>
        </w:rPr>
        <w:t>И</w:t>
      </w:r>
      <w:r w:rsidR="00312BE4" w:rsidRPr="006A166A">
        <w:rPr>
          <w:sz w:val="28"/>
          <w:szCs w:val="28"/>
        </w:rPr>
        <w:t xml:space="preserve">ндексация </w:t>
      </w:r>
      <w:r w:rsidRPr="006A166A">
        <w:rPr>
          <w:sz w:val="28"/>
          <w:szCs w:val="28"/>
        </w:rPr>
        <w:t>коснется</w:t>
      </w:r>
      <w:r w:rsidR="00312BE4" w:rsidRPr="006A166A">
        <w:rPr>
          <w:sz w:val="28"/>
          <w:szCs w:val="28"/>
        </w:rPr>
        <w:t xml:space="preserve"> </w:t>
      </w:r>
      <w:r w:rsidR="006565D5">
        <w:rPr>
          <w:sz w:val="28"/>
          <w:szCs w:val="28"/>
        </w:rPr>
        <w:t xml:space="preserve">более </w:t>
      </w:r>
      <w:r w:rsidR="006565D5" w:rsidRPr="006565D5">
        <w:rPr>
          <w:sz w:val="28"/>
          <w:szCs w:val="28"/>
        </w:rPr>
        <w:t xml:space="preserve">500 </w:t>
      </w:r>
      <w:r w:rsidR="00312BE4" w:rsidRPr="006565D5">
        <w:rPr>
          <w:sz w:val="28"/>
          <w:szCs w:val="28"/>
        </w:rPr>
        <w:t>пенсионеров</w:t>
      </w:r>
      <w:r w:rsidR="006565D5" w:rsidRPr="006565D5">
        <w:rPr>
          <w:sz w:val="28"/>
          <w:szCs w:val="28"/>
        </w:rPr>
        <w:t xml:space="preserve"> </w:t>
      </w:r>
      <w:proofErr w:type="spellStart"/>
      <w:r w:rsidR="006565D5" w:rsidRPr="006565D5">
        <w:rPr>
          <w:sz w:val="28"/>
          <w:szCs w:val="28"/>
        </w:rPr>
        <w:t>Торбеевского</w:t>
      </w:r>
      <w:proofErr w:type="spellEnd"/>
      <w:r w:rsidR="006565D5" w:rsidRPr="006565D5">
        <w:rPr>
          <w:sz w:val="28"/>
          <w:szCs w:val="28"/>
        </w:rPr>
        <w:t xml:space="preserve"> района</w:t>
      </w:r>
      <w:r w:rsidRPr="006565D5">
        <w:rPr>
          <w:sz w:val="28"/>
          <w:szCs w:val="28"/>
        </w:rPr>
        <w:t xml:space="preserve"> Республики Мордовия</w:t>
      </w:r>
      <w:r w:rsidR="00312BE4" w:rsidRPr="006565D5">
        <w:rPr>
          <w:sz w:val="28"/>
          <w:szCs w:val="28"/>
        </w:rPr>
        <w:t xml:space="preserve"> – получател</w:t>
      </w:r>
      <w:r w:rsidR="006565D5" w:rsidRPr="006565D5">
        <w:rPr>
          <w:sz w:val="28"/>
          <w:szCs w:val="28"/>
        </w:rPr>
        <w:t>ей</w:t>
      </w:r>
      <w:r w:rsidR="00312BE4" w:rsidRPr="006565D5">
        <w:rPr>
          <w:sz w:val="28"/>
          <w:szCs w:val="28"/>
        </w:rPr>
        <w:t xml:space="preserve"> социальных пенсий.</w:t>
      </w:r>
      <w:r w:rsidR="00AB1C76">
        <w:rPr>
          <w:sz w:val="28"/>
          <w:szCs w:val="28"/>
        </w:rPr>
        <w:t xml:space="preserve"> Коэффициент индексации составит 3,4%</w:t>
      </w:r>
    </w:p>
    <w:p w:rsidR="006A166A" w:rsidRPr="006A166A" w:rsidRDefault="006A166A" w:rsidP="006A166A">
      <w:pPr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5D5">
        <w:rPr>
          <w:rFonts w:ascii="Times New Roman" w:eastAsia="Calibri" w:hAnsi="Times New Roman" w:cs="Times New Roman"/>
          <w:sz w:val="28"/>
          <w:szCs w:val="28"/>
        </w:rPr>
        <w:t xml:space="preserve">Средний размер социальной пенсии после повышения увеличится на </w:t>
      </w:r>
      <w:r w:rsidR="000652A2">
        <w:rPr>
          <w:rFonts w:ascii="Times New Roman" w:eastAsia="Calibri" w:hAnsi="Times New Roman" w:cs="Times New Roman"/>
          <w:sz w:val="28"/>
          <w:szCs w:val="28"/>
        </w:rPr>
        <w:t>297</w:t>
      </w:r>
      <w:r w:rsidR="00720BF2" w:rsidRPr="006565D5">
        <w:rPr>
          <w:rFonts w:ascii="Times New Roman" w:hAnsi="Times New Roman" w:cs="Times New Roman"/>
          <w:sz w:val="28"/>
          <w:szCs w:val="28"/>
        </w:rPr>
        <w:t xml:space="preserve"> </w:t>
      </w:r>
      <w:r w:rsidRPr="006565D5">
        <w:rPr>
          <w:rFonts w:ascii="Times New Roman" w:eastAsia="Calibri" w:hAnsi="Times New Roman" w:cs="Times New Roman"/>
          <w:sz w:val="28"/>
          <w:szCs w:val="28"/>
        </w:rPr>
        <w:t>рубл</w:t>
      </w:r>
      <w:r w:rsidR="000652A2">
        <w:rPr>
          <w:rFonts w:ascii="Times New Roman" w:eastAsia="Calibri" w:hAnsi="Times New Roman" w:cs="Times New Roman"/>
          <w:sz w:val="28"/>
          <w:szCs w:val="28"/>
        </w:rPr>
        <w:t>ей</w:t>
      </w:r>
      <w:r w:rsidRPr="006565D5">
        <w:rPr>
          <w:rFonts w:ascii="Times New Roman" w:eastAsia="Calibri" w:hAnsi="Times New Roman" w:cs="Times New Roman"/>
          <w:sz w:val="28"/>
          <w:szCs w:val="28"/>
        </w:rPr>
        <w:t xml:space="preserve"> и составит </w:t>
      </w:r>
      <w:r w:rsidR="006565D5" w:rsidRPr="006565D5">
        <w:rPr>
          <w:rFonts w:ascii="Times New Roman" w:hAnsi="Times New Roman" w:cs="Times New Roman"/>
          <w:sz w:val="28"/>
          <w:szCs w:val="28"/>
        </w:rPr>
        <w:t xml:space="preserve"> </w:t>
      </w:r>
      <w:r w:rsidR="000652A2">
        <w:rPr>
          <w:rFonts w:ascii="Times New Roman" w:hAnsi="Times New Roman" w:cs="Times New Roman"/>
          <w:sz w:val="28"/>
          <w:szCs w:val="28"/>
        </w:rPr>
        <w:t>9040</w:t>
      </w:r>
      <w:r w:rsidR="00720BF2" w:rsidRPr="006565D5">
        <w:rPr>
          <w:rFonts w:ascii="Times New Roman" w:hAnsi="Times New Roman" w:cs="Times New Roman"/>
          <w:sz w:val="28"/>
          <w:szCs w:val="28"/>
        </w:rPr>
        <w:t xml:space="preserve"> </w:t>
      </w:r>
      <w:r w:rsidRPr="006565D5">
        <w:rPr>
          <w:rFonts w:ascii="Times New Roman" w:eastAsia="Calibri" w:hAnsi="Times New Roman" w:cs="Times New Roman"/>
          <w:sz w:val="28"/>
          <w:szCs w:val="28"/>
        </w:rPr>
        <w:t>рубл</w:t>
      </w:r>
      <w:r w:rsidR="006565D5" w:rsidRPr="006565D5">
        <w:rPr>
          <w:rFonts w:ascii="Times New Roman" w:eastAsia="Calibri" w:hAnsi="Times New Roman" w:cs="Times New Roman"/>
          <w:sz w:val="28"/>
          <w:szCs w:val="28"/>
        </w:rPr>
        <w:t>ей</w:t>
      </w:r>
      <w:r w:rsidRPr="006565D5">
        <w:rPr>
          <w:rFonts w:ascii="Times New Roman" w:eastAsia="Calibri" w:hAnsi="Times New Roman" w:cs="Times New Roman"/>
          <w:sz w:val="28"/>
          <w:szCs w:val="28"/>
        </w:rPr>
        <w:t>.</w:t>
      </w:r>
      <w:r w:rsidRPr="006A166A">
        <w:rPr>
          <w:rFonts w:ascii="Times New Roman" w:eastAsia="Calibri" w:hAnsi="Times New Roman" w:cs="Times New Roman"/>
          <w:sz w:val="28"/>
          <w:szCs w:val="28"/>
        </w:rPr>
        <w:t xml:space="preserve"> Средний размер социальной </w:t>
      </w:r>
      <w:r w:rsidRPr="0073657A">
        <w:rPr>
          <w:rFonts w:ascii="Times New Roman" w:eastAsia="Calibri" w:hAnsi="Times New Roman" w:cs="Times New Roman"/>
          <w:sz w:val="28"/>
          <w:szCs w:val="28"/>
        </w:rPr>
        <w:t xml:space="preserve">пенсии детям-инвалидам </w:t>
      </w:r>
      <w:r w:rsidR="00720BF2" w:rsidRPr="007365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3657A">
        <w:rPr>
          <w:rFonts w:ascii="Times New Roman" w:eastAsia="Calibri" w:hAnsi="Times New Roman" w:cs="Times New Roman"/>
          <w:sz w:val="28"/>
          <w:szCs w:val="28"/>
        </w:rPr>
        <w:t xml:space="preserve">вырастет </w:t>
      </w:r>
      <w:r w:rsidR="00720BF2" w:rsidRPr="0073657A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0652A2">
        <w:rPr>
          <w:rFonts w:ascii="Times New Roman" w:eastAsia="Calibri" w:hAnsi="Times New Roman" w:cs="Times New Roman"/>
          <w:sz w:val="28"/>
          <w:szCs w:val="28"/>
        </w:rPr>
        <w:t>45</w:t>
      </w:r>
      <w:r w:rsidR="0073657A" w:rsidRPr="0073657A">
        <w:rPr>
          <w:rFonts w:ascii="Times New Roman" w:eastAsia="Calibri" w:hAnsi="Times New Roman" w:cs="Times New Roman"/>
          <w:sz w:val="28"/>
          <w:szCs w:val="28"/>
        </w:rPr>
        <w:t>7</w:t>
      </w:r>
      <w:r w:rsidR="00720BF2" w:rsidRPr="0073657A">
        <w:rPr>
          <w:rFonts w:ascii="Times New Roman" w:eastAsia="Calibri" w:hAnsi="Times New Roman" w:cs="Times New Roman"/>
          <w:sz w:val="28"/>
          <w:szCs w:val="28"/>
        </w:rPr>
        <w:t xml:space="preserve"> рубл</w:t>
      </w:r>
      <w:r w:rsidR="000652A2">
        <w:rPr>
          <w:rFonts w:ascii="Times New Roman" w:eastAsia="Calibri" w:hAnsi="Times New Roman" w:cs="Times New Roman"/>
          <w:sz w:val="28"/>
          <w:szCs w:val="28"/>
        </w:rPr>
        <w:t>ей</w:t>
      </w:r>
      <w:r w:rsidR="0073657A" w:rsidRPr="007365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3657A">
        <w:rPr>
          <w:rFonts w:ascii="Times New Roman" w:eastAsia="Calibri" w:hAnsi="Times New Roman" w:cs="Times New Roman"/>
          <w:sz w:val="28"/>
          <w:szCs w:val="28"/>
        </w:rPr>
        <w:t xml:space="preserve">и составит </w:t>
      </w:r>
      <w:r w:rsidR="00720BF2" w:rsidRPr="0073657A">
        <w:rPr>
          <w:rFonts w:ascii="Times New Roman" w:hAnsi="Times New Roman" w:cs="Times New Roman"/>
          <w:sz w:val="28"/>
          <w:szCs w:val="28"/>
        </w:rPr>
        <w:t>1</w:t>
      </w:r>
      <w:r w:rsidR="0073657A" w:rsidRPr="0073657A">
        <w:rPr>
          <w:rFonts w:ascii="Times New Roman" w:hAnsi="Times New Roman" w:cs="Times New Roman"/>
          <w:sz w:val="28"/>
          <w:szCs w:val="28"/>
        </w:rPr>
        <w:t>3</w:t>
      </w:r>
      <w:r w:rsidR="000652A2">
        <w:rPr>
          <w:rFonts w:ascii="Times New Roman" w:hAnsi="Times New Roman" w:cs="Times New Roman"/>
          <w:sz w:val="28"/>
          <w:szCs w:val="28"/>
        </w:rPr>
        <w:t>911</w:t>
      </w:r>
      <w:r w:rsidR="00720BF2" w:rsidRPr="0073657A">
        <w:rPr>
          <w:rFonts w:ascii="Times New Roman" w:hAnsi="Times New Roman" w:cs="Times New Roman"/>
          <w:sz w:val="28"/>
          <w:szCs w:val="28"/>
        </w:rPr>
        <w:t xml:space="preserve"> рубл</w:t>
      </w:r>
      <w:r w:rsidR="000652A2">
        <w:rPr>
          <w:rFonts w:ascii="Times New Roman" w:hAnsi="Times New Roman" w:cs="Times New Roman"/>
          <w:sz w:val="28"/>
          <w:szCs w:val="28"/>
        </w:rPr>
        <w:t>ей</w:t>
      </w:r>
      <w:r w:rsidRPr="0073657A">
        <w:rPr>
          <w:rFonts w:ascii="Times New Roman" w:eastAsia="Calibri" w:hAnsi="Times New Roman" w:cs="Times New Roman"/>
          <w:sz w:val="28"/>
          <w:szCs w:val="28"/>
        </w:rPr>
        <w:t>. Средние размеры</w:t>
      </w:r>
      <w:r w:rsidR="006565D5">
        <w:rPr>
          <w:rFonts w:ascii="Times New Roman" w:eastAsia="Calibri" w:hAnsi="Times New Roman" w:cs="Times New Roman"/>
          <w:sz w:val="28"/>
          <w:szCs w:val="28"/>
        </w:rPr>
        <w:t xml:space="preserve">  государственных </w:t>
      </w:r>
      <w:r w:rsidRPr="006A166A">
        <w:rPr>
          <w:rFonts w:ascii="Times New Roman" w:eastAsia="Calibri" w:hAnsi="Times New Roman" w:cs="Times New Roman"/>
          <w:sz w:val="28"/>
          <w:szCs w:val="28"/>
        </w:rPr>
        <w:t xml:space="preserve">пенсий граждан из числа инвалидов вследствие военной травмы и участников Великой Отечественной войны, получающих две пенсии, после индексации вырастут до </w:t>
      </w:r>
      <w:r w:rsidR="006565D5">
        <w:rPr>
          <w:rFonts w:ascii="Times New Roman" w:eastAsia="Calibri" w:hAnsi="Times New Roman" w:cs="Times New Roman"/>
          <w:sz w:val="28"/>
          <w:szCs w:val="28"/>
        </w:rPr>
        <w:t>13</w:t>
      </w:r>
      <w:r w:rsidR="000652A2">
        <w:rPr>
          <w:rFonts w:ascii="Times New Roman" w:eastAsia="Calibri" w:hAnsi="Times New Roman" w:cs="Times New Roman"/>
          <w:sz w:val="28"/>
          <w:szCs w:val="28"/>
        </w:rPr>
        <w:t xml:space="preserve">626 </w:t>
      </w:r>
      <w:r w:rsidR="006565D5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312BE4" w:rsidRPr="006A166A" w:rsidRDefault="00312BE4" w:rsidP="008573E5">
      <w:pPr>
        <w:pStyle w:val="a3"/>
        <w:jc w:val="both"/>
        <w:rPr>
          <w:sz w:val="28"/>
          <w:szCs w:val="28"/>
        </w:rPr>
      </w:pPr>
      <w:r w:rsidRPr="006A166A">
        <w:rPr>
          <w:sz w:val="28"/>
          <w:szCs w:val="28"/>
        </w:rPr>
        <w:t>Напомним, с 1 января 20</w:t>
      </w:r>
      <w:r w:rsidR="001012AC">
        <w:rPr>
          <w:sz w:val="28"/>
          <w:szCs w:val="28"/>
        </w:rPr>
        <w:t>2</w:t>
      </w:r>
      <w:r w:rsidR="000652A2">
        <w:rPr>
          <w:sz w:val="28"/>
          <w:szCs w:val="28"/>
        </w:rPr>
        <w:t>1</w:t>
      </w:r>
      <w:r w:rsidRPr="006A166A">
        <w:rPr>
          <w:sz w:val="28"/>
          <w:szCs w:val="28"/>
        </w:rPr>
        <w:t xml:space="preserve"> года страховые пенсии неработающих </w:t>
      </w:r>
      <w:r w:rsidRPr="0073657A">
        <w:rPr>
          <w:sz w:val="28"/>
          <w:szCs w:val="28"/>
        </w:rPr>
        <w:t xml:space="preserve">пенсионеров были проиндексированы на </w:t>
      </w:r>
      <w:r w:rsidR="006565D5" w:rsidRPr="0073657A">
        <w:rPr>
          <w:sz w:val="28"/>
          <w:szCs w:val="28"/>
        </w:rPr>
        <w:t>6,</w:t>
      </w:r>
      <w:r w:rsidR="000652A2">
        <w:rPr>
          <w:sz w:val="28"/>
          <w:szCs w:val="28"/>
        </w:rPr>
        <w:t>3</w:t>
      </w:r>
      <w:r w:rsidRPr="0073657A">
        <w:rPr>
          <w:sz w:val="28"/>
          <w:szCs w:val="28"/>
        </w:rPr>
        <w:t xml:space="preserve"> процента. В результате индексации средний размер страховой пенсии по старости с учетом фиксированной выплаты на сегодня составляет </w:t>
      </w:r>
      <w:r w:rsidR="008573E5" w:rsidRPr="0073657A">
        <w:rPr>
          <w:sz w:val="28"/>
          <w:szCs w:val="28"/>
        </w:rPr>
        <w:t xml:space="preserve">в </w:t>
      </w:r>
      <w:proofErr w:type="spellStart"/>
      <w:r w:rsidR="006565D5" w:rsidRPr="0073657A">
        <w:rPr>
          <w:sz w:val="28"/>
          <w:szCs w:val="28"/>
        </w:rPr>
        <w:t>Торбеевском</w:t>
      </w:r>
      <w:proofErr w:type="spellEnd"/>
      <w:r w:rsidR="006565D5" w:rsidRPr="0073657A">
        <w:rPr>
          <w:sz w:val="28"/>
          <w:szCs w:val="28"/>
        </w:rPr>
        <w:t xml:space="preserve"> районе Республики </w:t>
      </w:r>
      <w:r w:rsidR="008573E5" w:rsidRPr="0073657A">
        <w:rPr>
          <w:sz w:val="28"/>
          <w:szCs w:val="28"/>
        </w:rPr>
        <w:t>Мордови</w:t>
      </w:r>
      <w:r w:rsidR="006565D5" w:rsidRPr="0073657A">
        <w:rPr>
          <w:sz w:val="28"/>
          <w:szCs w:val="28"/>
        </w:rPr>
        <w:t>я</w:t>
      </w:r>
      <w:r w:rsidRPr="0073657A">
        <w:rPr>
          <w:sz w:val="28"/>
          <w:szCs w:val="28"/>
        </w:rPr>
        <w:t xml:space="preserve"> </w:t>
      </w:r>
      <w:r w:rsidR="0073657A" w:rsidRPr="0073657A">
        <w:rPr>
          <w:sz w:val="28"/>
          <w:szCs w:val="28"/>
        </w:rPr>
        <w:t>1</w:t>
      </w:r>
      <w:r w:rsidR="000652A2">
        <w:rPr>
          <w:sz w:val="28"/>
          <w:szCs w:val="28"/>
        </w:rPr>
        <w:t>4148</w:t>
      </w:r>
      <w:r w:rsidR="0073657A" w:rsidRPr="0073657A">
        <w:rPr>
          <w:sz w:val="28"/>
          <w:szCs w:val="28"/>
        </w:rPr>
        <w:t xml:space="preserve"> рублей</w:t>
      </w:r>
      <w:r w:rsidRPr="0073657A">
        <w:rPr>
          <w:sz w:val="28"/>
          <w:szCs w:val="28"/>
        </w:rPr>
        <w:t>.</w:t>
      </w:r>
    </w:p>
    <w:p w:rsidR="002F129E" w:rsidRDefault="00AB1C76">
      <w:bookmarkStart w:id="0" w:name="_GoBack"/>
      <w:bookmarkEnd w:id="0"/>
    </w:p>
    <w:sectPr w:rsidR="002F129E" w:rsidSect="007E0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A3"/>
    <w:rsid w:val="000652A2"/>
    <w:rsid w:val="001012AC"/>
    <w:rsid w:val="00214303"/>
    <w:rsid w:val="002A4872"/>
    <w:rsid w:val="00312BE4"/>
    <w:rsid w:val="00343C9F"/>
    <w:rsid w:val="004374A3"/>
    <w:rsid w:val="004C1076"/>
    <w:rsid w:val="006565D5"/>
    <w:rsid w:val="006975A6"/>
    <w:rsid w:val="006A166A"/>
    <w:rsid w:val="00720BF2"/>
    <w:rsid w:val="0073657A"/>
    <w:rsid w:val="007E0248"/>
    <w:rsid w:val="0081322E"/>
    <w:rsid w:val="008573E5"/>
    <w:rsid w:val="00AB1C76"/>
    <w:rsid w:val="00BE5ACD"/>
    <w:rsid w:val="00D645B5"/>
    <w:rsid w:val="00D8444F"/>
    <w:rsid w:val="00DE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74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74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37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74A3"/>
    <w:rPr>
      <w:b/>
      <w:bCs/>
    </w:rPr>
  </w:style>
  <w:style w:type="character" w:styleId="a5">
    <w:name w:val="Emphasis"/>
    <w:basedOn w:val="a0"/>
    <w:uiPriority w:val="20"/>
    <w:qFormat/>
    <w:rsid w:val="004374A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74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74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37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74A3"/>
    <w:rPr>
      <w:b/>
      <w:bCs/>
    </w:rPr>
  </w:style>
  <w:style w:type="character" w:styleId="a5">
    <w:name w:val="Emphasis"/>
    <w:basedOn w:val="a0"/>
    <w:uiPriority w:val="20"/>
    <w:qFormat/>
    <w:rsid w:val="004374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3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1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17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7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Авдюшкина Оксана Андреевна</cp:lastModifiedBy>
  <cp:revision>7</cp:revision>
  <cp:lastPrinted>2021-03-29T06:36:00Z</cp:lastPrinted>
  <dcterms:created xsi:type="dcterms:W3CDTF">2021-03-22T09:08:00Z</dcterms:created>
  <dcterms:modified xsi:type="dcterms:W3CDTF">2021-03-29T06:39:00Z</dcterms:modified>
</cp:coreProperties>
</file>