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BFA" w:rsidRPr="00694BFA" w:rsidRDefault="00694BFA" w:rsidP="00694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5209"/>
      </w:tblGrid>
      <w:tr w:rsidR="00694BFA" w:rsidRPr="00694BFA" w:rsidTr="00AA67EB">
        <w:tc>
          <w:tcPr>
            <w:tcW w:w="4361" w:type="dxa"/>
            <w:shd w:val="clear" w:color="auto" w:fill="auto"/>
          </w:tcPr>
          <w:p w:rsidR="00694BFA" w:rsidRPr="00694BFA" w:rsidRDefault="00694BFA" w:rsidP="00694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9" w:type="dxa"/>
            <w:shd w:val="clear" w:color="auto" w:fill="auto"/>
          </w:tcPr>
          <w:p w:rsidR="00694BFA" w:rsidRPr="00694BFA" w:rsidRDefault="00694BFA" w:rsidP="00694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94BFA" w:rsidRPr="00694BFA" w:rsidRDefault="00694BFA" w:rsidP="00694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4BFA" w:rsidRPr="00694BFA" w:rsidRDefault="00694BFA" w:rsidP="00694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отчета </w:t>
      </w:r>
    </w:p>
    <w:p w:rsidR="00694BFA" w:rsidRPr="00694BFA" w:rsidRDefault="00694BFA" w:rsidP="00694B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проведенных проверках в сфере труда*</w:t>
      </w:r>
      <w:r w:rsidRPr="00694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4BFA" w:rsidRPr="00694BFA" w:rsidRDefault="00694BFA" w:rsidP="00694B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     </w:t>
      </w:r>
    </w:p>
    <w:p w:rsidR="00694BFA" w:rsidRPr="00694BFA" w:rsidRDefault="00694BFA" w:rsidP="00694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Сведения об общей организации ведомственного контроля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663"/>
        <w:gridCol w:w="2579"/>
      </w:tblGrid>
      <w:tr w:rsidR="00694BFA" w:rsidRPr="00694BFA" w:rsidTr="00AA67E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Реквизиты правового акта об утверждении Административного регламента по осуществлению ведомственного </w:t>
            </w:r>
            <w:proofErr w:type="gramStart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 за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соблюдением трудового законодательства и иных нормативных правовых актов, содержащих нормы трудового права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18.09.2020 г. №256</w:t>
            </w:r>
          </w:p>
        </w:tc>
      </w:tr>
      <w:tr w:rsidR="00694BFA" w:rsidRPr="00694BFA" w:rsidTr="00AA67EB">
        <w:trPr>
          <w:trHeight w:val="7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структурного подразделения (рабочей группы, должности уполномоченного лица), осуществляющего ведомственный контроль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аппарата, организац</w:t>
            </w:r>
            <w:r w:rsidR="00B0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ионный отдел, юридический отдел администрации Атюрьевского муниципального района РМ</w:t>
            </w:r>
            <w:bookmarkStart w:id="0" w:name="_GoBack"/>
            <w:bookmarkEnd w:id="0"/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Сведения о ежегодном плане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6711"/>
        <w:gridCol w:w="2531"/>
      </w:tblGrid>
      <w:tr w:rsidR="00694BFA" w:rsidRPr="00694BFA" w:rsidTr="00AA67E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Реквизиты правового акта об утверждении ежегодного плана об осуществлении ведомственного контроля 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18.09.2020 г.№256</w:t>
            </w:r>
          </w:p>
        </w:tc>
      </w:tr>
      <w:tr w:rsidR="00694BFA" w:rsidRPr="00694BFA" w:rsidTr="00AA67E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страницы в информационно-телекоммуникационной сети «Интернет» с размещенным ежегодным планом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B0444F" w:rsidRDefault="00356CE6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7" w:history="1">
              <w:r w:rsidR="00694BFA" w:rsidRPr="00B0444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</w:t>
              </w:r>
              <w:r w:rsidR="00694BFA" w:rsidRPr="00B0444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aturevo</w:t>
              </w:r>
              <w:r w:rsidR="00694BFA" w:rsidRPr="00B0444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.e-mordovia.ru/</w:t>
              </w:r>
            </w:hyperlink>
          </w:p>
        </w:tc>
      </w:tr>
      <w:tr w:rsidR="00694BFA" w:rsidRPr="00694BFA" w:rsidTr="00AA67E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запланированных в ежегодном плане проверок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(Две)</w:t>
            </w:r>
          </w:p>
        </w:tc>
      </w:tr>
      <w:tr w:rsidR="00694BFA" w:rsidRPr="00694BFA" w:rsidTr="00AA67E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внесенных изменений в ежегодный план (всего) (с кратким указанием причин)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(Одно), в связи с </w:t>
            </w: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COVID</w:t>
            </w: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-19.</w:t>
            </w:r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Сведения об обращениях, заявлениях граждан, организаций</w:t>
      </w:r>
      <w:r w:rsidRPr="00694BF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footnoteReference w:id="1"/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"/>
        <w:gridCol w:w="6493"/>
        <w:gridCol w:w="2514"/>
      </w:tblGrid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поступивших обращений (всего)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(п.1): содержащих сведения о фактах нарушений</w:t>
            </w:r>
            <w:r w:rsidRPr="00694BFA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 xml:space="preserve"> </w:t>
            </w: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трудового законодательства и иных нормативных правовых актов, содержащих нормы трудового права, на основании которых были проведены внеплановые проверки 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(п.1.1): обращения граждан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1.1.2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(п.1.1): обращения организаций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(п.1.1): сведения о фактах нарушений</w:t>
            </w:r>
            <w:r w:rsidRPr="00694BFA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 xml:space="preserve"> </w:t>
            </w: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трудового законодательства и иных нормативных правовых актов, содержащих нормы трудового права, содержащиеся в обращениях, заявлениях </w:t>
            </w:r>
            <w:proofErr w:type="gramStart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организации и ведению кадрового делопроизводства, в том числе </w:t>
            </w:r>
            <w:proofErr w:type="gramStart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порядку оформления приема на работу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2.1.2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требований по содержанию трудовых договоров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2.1.3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и условий изменения трудового договора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2.1.4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прекращения трудового договора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2.1.5 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общих требований по установлению режима работы и учету рабочего времени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2.1.6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требований по установлению продолжительности рабочего времени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2.1.7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и условий увольнения в связи с сокращением численности или штата работников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2.1.8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требований по предоставлению ежегодного и дополнительного оплачиваемых отпусков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2.1.9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и условий привлечения к работе за пределами рабочего времени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2.1.10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обеспечению режима труда и отдыха работников в соответствии с нормами трудового права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проведению аттестации работников, применению профессиональных стандартов, профессиональной подготовк</w:t>
            </w:r>
            <w:proofErr w:type="gramStart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и(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переподготовки), дополнительному профессиональному образованию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общих требований по установлению и выплате заработной платы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правомерности и порядка удержаний из заработной платы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2.4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требований по регулированию труда инвалидов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общих требований в сфере охраны труда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Сведения о проведенных проверках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6601"/>
        <w:gridCol w:w="2520"/>
      </w:tblGrid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отчетном периоде проведено проверок (всего)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них (п.1): плановых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1.1.1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(п.1.1): плановых в форме документарной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1.1.2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(п.1.1): плановых в форме выездной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(п.1): внеплановых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1.2.1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(п.1.2): внеплановых в форме документарной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1.2.2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(п.1.2): внеплановых в форме выездной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Проведено плановых проверок на основании: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истечения трех лет со дня государственной регистрации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истечения трех лет со дня проведения последней плановой поверки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Проведено внеплановых проверок на основании: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истечения установленного срока устранения нарушений, указанного в акте ранее проведенной проверки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обращения, заявления граждан, организаций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Сведения о подведомственных организациях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6570"/>
        <w:gridCol w:w="2552"/>
      </w:tblGrid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Подведомственных организаций (всего)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(п.1): ГУ (МУ)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(п.1): ГУП (МУП)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подлежащих проверке подведомственных организаций в соответствии с ежегодным планом (всего)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(п.2): ГУ (МУ)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(п.2): ГУП (МУП)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подведомственных организаций,                в отношении которых фактически проведены </w:t>
            </w: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проверки (всего)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(п.3): ГУ (МУ)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(п.3): ГУП (МУП)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подведомственных организаций,                      в которых выявлены нарушения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(п.3): ГУ (МУ)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(п.3): ГУП (МУП)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Сведения о результатах проверок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2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"/>
        <w:gridCol w:w="7034"/>
        <w:gridCol w:w="1978"/>
      </w:tblGrid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выявленных в ходе проверок нарушений (всего)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 (п.1): по вопросам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организации и ведения кадрового делопроизводства,                в том числе </w:t>
            </w:r>
            <w:proofErr w:type="gramStart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1.1.1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порядку оформления приема на работу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1.1.2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требований по содержанию трудовых договоров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1.1.3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и условий изменения трудового договора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1.1.4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прекращения трудового договора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1.1.5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и условий увольнения в связи с сокращением численности или штата работников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1.1.6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общих требований по установлению режима работы и учету рабочего времени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1.1.7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требований по установлению продолжительности рабочего времени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1.1.8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требований по предоставлению ежегодного и дополнительного оплачиваемых отпусков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1.1.9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соблюдению порядка и условий привлечения к работе за пределами рабочего времени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1.1.10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обеспечению режима труда и отдыха работников в соответствии с нормами трудового права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1.1.11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проведению аттестации работников, применению профессиональных стандартов, профессиональной подготовк</w:t>
            </w:r>
            <w:proofErr w:type="gramStart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и(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переподготовки), дополнительному профессиональному образованию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соблюдения общих требований по установлению и выплате заработной платы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правомерности и порядка удержаний из заработной </w:t>
            </w: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платы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1.4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соблюдения требований по регулированию труда инвалидов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соблюдения общих требований в сфере охраны труда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иным вопросам (указать)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нарушения, выявленные в ходе проверок (перечислить)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Меры, принятые подведомственными организациями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устранению выявленных нарушений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"/>
        <w:gridCol w:w="7045"/>
        <w:gridCol w:w="2131"/>
      </w:tblGrid>
      <w:tr w:rsidR="00694BFA" w:rsidRPr="00694BFA" w:rsidTr="00AA67EB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общего количества выявленных нарушений                    (п.1 раздела 6):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нарушений, устраненных в установленные сроки             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нарушений, срок устранения которых не закончился (продлен, перенесен на следующий период)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нарушений, не устраненных в установленные сроки    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нарушений, в отношении которых подведомственной организацией направлены мотивированные возражения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Меры, принятые органом ведомственного контроля по результатам проверок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6590"/>
        <w:gridCol w:w="2531"/>
      </w:tblGrid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актов проверки, содержащих признаки административных правонарушений,  направленных  в Государственную инспекцию труда в Республике Мордовия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руководителей подведомственных организаций, в отношении которых по результатам контрольных мероприятий руководителем органа ведомственного контроля принято решение: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поощрении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BFA" w:rsidRPr="00694BFA" w:rsidTr="00AA67EB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4B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взыскании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FA" w:rsidRPr="00694BFA" w:rsidRDefault="00694BFA" w:rsidP="00694B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Меры профилактики и предупреждения нарушений</w:t>
      </w:r>
      <w:r w:rsidRPr="00694BF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694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также их последствий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Мероприятия по предупреждению и пресечению нарушений требований трудового законодательства в подведомственных организациях (с указанием количества подведомственных учреждений, в отношении которых проведены те или иные мероприятия):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1)_____________________________________________________________________ 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2)_____________________________________________________________________ </w:t>
      </w:r>
    </w:p>
    <w:p w:rsidR="00694BFA" w:rsidRPr="00694BFA" w:rsidRDefault="00694BFA" w:rsidP="00694BFA">
      <w:pPr>
        <w:widowControl w:val="0"/>
        <w:autoSpaceDE w:val="0"/>
        <w:autoSpaceDN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FA" w:rsidRPr="00694BFA" w:rsidRDefault="00694BFA" w:rsidP="00694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FA" w:rsidRPr="00694BFA" w:rsidRDefault="00694BFA" w:rsidP="00694B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BFA">
        <w:rPr>
          <w:rFonts w:ascii="Times New Roman" w:eastAsia="Times New Roman" w:hAnsi="Times New Roman" w:cs="Times New Roman"/>
          <w:sz w:val="24"/>
          <w:szCs w:val="24"/>
          <w:lang w:eastAsia="ru-RU"/>
        </w:rPr>
        <w:t>* отчет предоставляется в Минсоцтрудзанятости Республики Мордовия ежегодно                  до 1 февраля.</w:t>
      </w:r>
    </w:p>
    <w:p w:rsidR="00460CF2" w:rsidRDefault="00460CF2"/>
    <w:sectPr w:rsidR="00460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CE6" w:rsidRDefault="00356CE6" w:rsidP="00694BFA">
      <w:pPr>
        <w:spacing w:after="0" w:line="240" w:lineRule="auto"/>
      </w:pPr>
      <w:r>
        <w:separator/>
      </w:r>
    </w:p>
  </w:endnote>
  <w:endnote w:type="continuationSeparator" w:id="0">
    <w:p w:rsidR="00356CE6" w:rsidRDefault="00356CE6" w:rsidP="0069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CE6" w:rsidRDefault="00356CE6" w:rsidP="00694BFA">
      <w:pPr>
        <w:spacing w:after="0" w:line="240" w:lineRule="auto"/>
      </w:pPr>
      <w:r>
        <w:separator/>
      </w:r>
    </w:p>
  </w:footnote>
  <w:footnote w:type="continuationSeparator" w:id="0">
    <w:p w:rsidR="00356CE6" w:rsidRDefault="00356CE6" w:rsidP="00694BFA">
      <w:pPr>
        <w:spacing w:after="0" w:line="240" w:lineRule="auto"/>
      </w:pPr>
      <w:r>
        <w:continuationSeparator/>
      </w:r>
    </w:p>
  </w:footnote>
  <w:footnote w:id="1">
    <w:p w:rsidR="00694BFA" w:rsidRDefault="00694BFA" w:rsidP="00694BFA">
      <w:pPr>
        <w:pStyle w:val="a3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Если в обращении содержались несколько из перечисленных в таблице вопросов, то указывается каждый.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BFA"/>
    <w:rsid w:val="0019121E"/>
    <w:rsid w:val="00356CE6"/>
    <w:rsid w:val="00460CF2"/>
    <w:rsid w:val="00694BFA"/>
    <w:rsid w:val="00B0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694BFA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4">
    <w:name w:val="Текст сноски Знак"/>
    <w:basedOn w:val="a0"/>
    <w:link w:val="a3"/>
    <w:uiPriority w:val="99"/>
    <w:rsid w:val="00694BFA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5">
    <w:name w:val="footnote reference"/>
    <w:uiPriority w:val="99"/>
    <w:unhideWhenUsed/>
    <w:rsid w:val="00694B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694BFA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4">
    <w:name w:val="Текст сноски Знак"/>
    <w:basedOn w:val="a0"/>
    <w:link w:val="a3"/>
    <w:uiPriority w:val="99"/>
    <w:rsid w:val="00694BFA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5">
    <w:name w:val="footnote reference"/>
    <w:uiPriority w:val="99"/>
    <w:unhideWhenUsed/>
    <w:rsid w:val="00694B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tur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2</cp:revision>
  <dcterms:created xsi:type="dcterms:W3CDTF">2021-03-24T09:33:00Z</dcterms:created>
  <dcterms:modified xsi:type="dcterms:W3CDTF">2021-03-24T11:02:00Z</dcterms:modified>
</cp:coreProperties>
</file>