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B9E" w:rsidRDefault="004B1B9E" w:rsidP="004B1B9E">
      <w:pPr>
        <w:widowControl/>
        <w:suppressAutoHyphens w:val="0"/>
        <w:spacing w:before="100"/>
        <w:jc w:val="center"/>
        <w:textAlignment w:val="auto"/>
      </w:pPr>
      <w:r>
        <w:rPr>
          <w:rFonts w:eastAsia="Times New Roman" w:cs="Times New Roman"/>
          <w:b/>
          <w:bCs/>
          <w:kern w:val="0"/>
        </w:rPr>
        <w:t xml:space="preserve">АДМИНИСТРАЦИЯ </w:t>
      </w:r>
      <w:proofErr w:type="spellStart"/>
      <w:r>
        <w:rPr>
          <w:rFonts w:eastAsia="Times New Roman" w:cs="Times New Roman"/>
          <w:b/>
          <w:bCs/>
          <w:kern w:val="0"/>
        </w:rPr>
        <w:t>НОВОЧАДОВСКОГО</w:t>
      </w:r>
      <w:proofErr w:type="spellEnd"/>
      <w:r>
        <w:rPr>
          <w:rFonts w:eastAsia="Times New Roman" w:cs="Times New Roman"/>
          <w:b/>
          <w:bCs/>
          <w:kern w:val="0"/>
        </w:rPr>
        <w:t xml:space="preserve"> СЕЛЬСКОГО ПОСЕЛЕНИЯ</w:t>
      </w:r>
      <w:r>
        <w:rPr>
          <w:rFonts w:eastAsia="Times New Roman" w:cs="Times New Roman"/>
          <w:kern w:val="0"/>
        </w:rPr>
        <w:t xml:space="preserve"> </w:t>
      </w:r>
      <w:proofErr w:type="spellStart"/>
      <w:r>
        <w:rPr>
          <w:rFonts w:eastAsia="Times New Roman" w:cs="Times New Roman"/>
          <w:b/>
          <w:kern w:val="0"/>
        </w:rPr>
        <w:t>АТЮРЬЕВСКОГО</w:t>
      </w:r>
      <w:proofErr w:type="spellEnd"/>
      <w:r>
        <w:rPr>
          <w:rFonts w:eastAsia="Times New Roman" w:cs="Times New Roman"/>
          <w:b/>
          <w:kern w:val="0"/>
        </w:rPr>
        <w:t xml:space="preserve"> МУНИЦИПАЛЬНОГО РАЙОНА РЕСПУБЛИКИ МОРДОВИЯ</w:t>
      </w:r>
    </w:p>
    <w:p w:rsidR="004B1B9E" w:rsidRDefault="004B1B9E" w:rsidP="004B1B9E">
      <w:pPr>
        <w:widowControl/>
        <w:suppressAutoHyphens w:val="0"/>
        <w:spacing w:before="100"/>
        <w:jc w:val="center"/>
        <w:textAlignment w:val="auto"/>
      </w:pPr>
      <w:r>
        <w:rPr>
          <w:rFonts w:eastAsia="Times New Roman" w:cs="Times New Roman"/>
          <w:b/>
          <w:kern w:val="0"/>
          <w:sz w:val="36"/>
          <w:szCs w:val="36"/>
        </w:rPr>
        <w:t xml:space="preserve">РАСПОРЯЖЕНИЕ </w:t>
      </w:r>
    </w:p>
    <w:p w:rsidR="004B1B9E" w:rsidRDefault="004B1B9E" w:rsidP="004B1B9E">
      <w:pPr>
        <w:widowControl/>
        <w:suppressAutoHyphens w:val="0"/>
        <w:spacing w:before="100"/>
        <w:textAlignment w:val="auto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 xml:space="preserve">                                                             </w:t>
      </w: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</w:rPr>
      </w:pPr>
      <w:r>
        <w:rPr>
          <w:rFonts w:eastAsia="Times New Roman" w:cs="Times New Roman"/>
          <w:kern w:val="0"/>
        </w:rPr>
        <w:t>№ 1                                                                                                                      от 19.01.2021 г.</w:t>
      </w: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b/>
          <w:bCs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sz w:val="28"/>
          <w:szCs w:val="28"/>
        </w:rPr>
      </w:pPr>
      <w:r>
        <w:rPr>
          <w:rFonts w:eastAsia="Times New Roman" w:cs="Times New Roman"/>
          <w:b/>
          <w:bCs/>
          <w:kern w:val="0"/>
          <w:sz w:val="28"/>
          <w:szCs w:val="28"/>
        </w:rPr>
        <w:t>Об определении администратора доходов бюджета</w:t>
      </w:r>
    </w:p>
    <w:p w:rsidR="004B1B9E" w:rsidRDefault="004B1B9E" w:rsidP="004B1B9E">
      <w:pPr>
        <w:widowControl/>
        <w:tabs>
          <w:tab w:val="left" w:pos="1605"/>
        </w:tabs>
        <w:suppressAutoHyphens w:val="0"/>
        <w:autoSpaceDE w:val="0"/>
        <w:jc w:val="center"/>
        <w:textAlignment w:val="auto"/>
        <w:rPr>
          <w:rFonts w:eastAsia="Times New Roman" w:cs="Times New Roman"/>
          <w:b/>
          <w:bCs/>
          <w:kern w:val="0"/>
          <w:sz w:val="28"/>
          <w:szCs w:val="28"/>
        </w:rPr>
      </w:pPr>
      <w:proofErr w:type="spellStart"/>
      <w:r>
        <w:rPr>
          <w:rFonts w:eastAsia="Times New Roman" w:cs="Times New Roman"/>
          <w:b/>
          <w:bCs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b/>
          <w:bCs/>
          <w:kern w:val="0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 w:cs="Times New Roman"/>
          <w:b/>
          <w:bCs/>
          <w:kern w:val="0"/>
          <w:sz w:val="28"/>
          <w:szCs w:val="28"/>
        </w:rPr>
        <w:t>Атюрьевского</w:t>
      </w:r>
      <w:proofErr w:type="spellEnd"/>
    </w:p>
    <w:p w:rsidR="004B1B9E" w:rsidRDefault="004B1B9E" w:rsidP="004B1B9E">
      <w:pPr>
        <w:widowControl/>
        <w:tabs>
          <w:tab w:val="left" w:pos="3480"/>
        </w:tabs>
        <w:suppressAutoHyphens w:val="0"/>
        <w:autoSpaceDE w:val="0"/>
        <w:jc w:val="center"/>
        <w:textAlignment w:val="auto"/>
        <w:rPr>
          <w:rFonts w:eastAsia="Times New Roman" w:cs="Times New Roman"/>
          <w:b/>
          <w:bCs/>
          <w:kern w:val="0"/>
          <w:sz w:val="28"/>
          <w:szCs w:val="28"/>
        </w:rPr>
      </w:pPr>
      <w:r>
        <w:rPr>
          <w:rFonts w:eastAsia="Times New Roman" w:cs="Times New Roman"/>
          <w:b/>
          <w:bCs/>
          <w:kern w:val="0"/>
          <w:sz w:val="28"/>
          <w:szCs w:val="28"/>
        </w:rPr>
        <w:t>муниципального района</w:t>
      </w:r>
    </w:p>
    <w:p w:rsidR="004B1B9E" w:rsidRDefault="004B1B9E" w:rsidP="004B1B9E">
      <w:pPr>
        <w:widowControl/>
        <w:tabs>
          <w:tab w:val="left" w:pos="3480"/>
        </w:tabs>
        <w:suppressAutoHyphens w:val="0"/>
        <w:autoSpaceDE w:val="0"/>
        <w:textAlignment w:val="auto"/>
        <w:rPr>
          <w:rFonts w:ascii="Arial" w:eastAsia="Times New Roman" w:hAnsi="Arial" w:cs="Arial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 xml:space="preserve">В соответствии с Бюджетным кодексом Российской Федерации, решением Совета депутатов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 от 22 октября 2008 года № 34 "Об утверждении Положения о бюджетном процессе", решением Совета депутатов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 от 30 декабря 2020 года № </w:t>
      </w:r>
      <w:proofErr w:type="gramStart"/>
      <w:r>
        <w:rPr>
          <w:rFonts w:eastAsia="Times New Roman" w:cs="Times New Roman"/>
          <w:kern w:val="0"/>
          <w:sz w:val="28"/>
          <w:szCs w:val="28"/>
        </w:rPr>
        <w:t>67  "</w:t>
      </w:r>
      <w:proofErr w:type="gramEnd"/>
      <w:r>
        <w:rPr>
          <w:rFonts w:eastAsia="Times New Roman" w:cs="Times New Roman"/>
          <w:kern w:val="0"/>
          <w:sz w:val="28"/>
          <w:szCs w:val="28"/>
        </w:rPr>
        <w:t xml:space="preserve">О бюджете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  на 2021 год и плановый период 2022 и 2023 годов":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proofErr w:type="spellStart"/>
      <w:r>
        <w:rPr>
          <w:rFonts w:eastAsia="Times New Roman" w:cs="Times New Roman"/>
          <w:kern w:val="0"/>
          <w:sz w:val="28"/>
          <w:szCs w:val="28"/>
        </w:rPr>
        <w:t>1.Определить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администрацию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 администратором доходов бюджета по кодам согласно приложению.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 xml:space="preserve">2. Администрации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поселения: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>осуществлять взыскание задолженности по платежам в бюджет, пеней и штрафов;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>принимать решение о зачете (уточнении) платежей в бюджет и представлять уведомление в Управление Федерального казначейства по Республике Мордовия;</w:t>
      </w:r>
    </w:p>
    <w:p w:rsidR="004B1B9E" w:rsidRDefault="004B1B9E" w:rsidP="004B1B9E">
      <w:pPr>
        <w:widowControl/>
        <w:suppressAutoHyphens w:val="0"/>
        <w:autoSpaceDE w:val="0"/>
        <w:ind w:firstLine="540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 xml:space="preserve">осуществлять взаимодействие с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УФК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по Республике Мордовия в соответствии с приказом Министерства финансов Российской Федерации от 18.12.2013 года N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125н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4B1B9E" w:rsidRDefault="004B1B9E" w:rsidP="004B1B9E">
      <w:pPr>
        <w:widowControl/>
        <w:suppressAutoHyphens w:val="0"/>
        <w:autoSpaceDE w:val="0"/>
        <w:ind w:firstLine="540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 xml:space="preserve">доводить до сведения плательщиков реквизиты счета и получателя платежа, коды бюджетной классификации и коды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ОКТМО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, необходимые для своевременного и правильного перечисления платежей в бюджет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поселения;</w:t>
      </w:r>
    </w:p>
    <w:p w:rsidR="004B1B9E" w:rsidRDefault="004B1B9E" w:rsidP="004B1B9E">
      <w:pPr>
        <w:widowControl/>
        <w:suppressAutoHyphens w:val="0"/>
        <w:autoSpaceDE w:val="0"/>
        <w:ind w:firstLine="540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lastRenderedPageBreak/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4B1B9E" w:rsidRDefault="004B1B9E" w:rsidP="004B1B9E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 xml:space="preserve">    3. Контроль за выполнением настоящего распоряжения возложить на    главу   администрации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</w:t>
      </w:r>
      <w:proofErr w:type="gramStart"/>
      <w:r>
        <w:rPr>
          <w:rFonts w:eastAsia="Times New Roman" w:cs="Times New Roman"/>
          <w:kern w:val="0"/>
          <w:sz w:val="28"/>
          <w:szCs w:val="28"/>
        </w:rPr>
        <w:t xml:space="preserve">поселения 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Шнякину</w:t>
      </w:r>
      <w:proofErr w:type="spellEnd"/>
      <w:proofErr w:type="gramEnd"/>
      <w:r>
        <w:rPr>
          <w:rFonts w:eastAsia="Times New Roman" w:cs="Times New Roman"/>
          <w:kern w:val="0"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В.И</w:t>
      </w:r>
      <w:proofErr w:type="spellEnd"/>
      <w:r>
        <w:rPr>
          <w:rFonts w:eastAsia="Times New Roman" w:cs="Times New Roman"/>
          <w:kern w:val="0"/>
          <w:sz w:val="28"/>
          <w:szCs w:val="28"/>
        </w:rPr>
        <w:t>.</w:t>
      </w: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  <w:r>
        <w:rPr>
          <w:rFonts w:eastAsia="Times New Roman" w:cs="Times New Roman"/>
          <w:kern w:val="0"/>
          <w:sz w:val="28"/>
          <w:szCs w:val="28"/>
        </w:rPr>
        <w:t>Глава администрации</w:t>
      </w:r>
    </w:p>
    <w:p w:rsidR="004B1B9E" w:rsidRDefault="004B1B9E" w:rsidP="004B1B9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</w:rPr>
      </w:pPr>
      <w:proofErr w:type="spellStart"/>
      <w:r>
        <w:rPr>
          <w:rFonts w:eastAsia="Times New Roman" w:cs="Times New Roman"/>
          <w:kern w:val="0"/>
          <w:sz w:val="28"/>
          <w:szCs w:val="28"/>
        </w:rPr>
        <w:t>Новочадовского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В.И</w:t>
      </w:r>
      <w:proofErr w:type="spellEnd"/>
      <w:r>
        <w:rPr>
          <w:rFonts w:eastAsia="Times New Roman" w:cs="Times New Roman"/>
          <w:kern w:val="0"/>
          <w:sz w:val="28"/>
          <w:szCs w:val="28"/>
        </w:rPr>
        <w:t xml:space="preserve">. </w:t>
      </w:r>
      <w:proofErr w:type="spellStart"/>
      <w:r>
        <w:rPr>
          <w:rFonts w:eastAsia="Times New Roman" w:cs="Times New Roman"/>
          <w:kern w:val="0"/>
          <w:sz w:val="28"/>
          <w:szCs w:val="28"/>
        </w:rPr>
        <w:t>Шнякина</w:t>
      </w:r>
      <w:proofErr w:type="spellEnd"/>
      <w:r>
        <w:rPr>
          <w:rFonts w:eastAsia="Times New Roman" w:cs="Times New Roman"/>
          <w:kern w:val="0"/>
          <w:sz w:val="28"/>
          <w:szCs w:val="28"/>
        </w:rPr>
        <w:t>.</w:t>
      </w: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tabs>
          <w:tab w:val="left" w:pos="7770"/>
        </w:tabs>
        <w:suppressAutoHyphens w:val="0"/>
        <w:jc w:val="both"/>
        <w:textAlignment w:val="auto"/>
        <w:rPr>
          <w:rFonts w:eastAsia="Times New Roman" w:cs="Times New Roman"/>
          <w:kern w:val="0"/>
          <w:sz w:val="28"/>
          <w:szCs w:val="28"/>
        </w:rPr>
      </w:pPr>
    </w:p>
    <w:p w:rsidR="004B1B9E" w:rsidRDefault="004B1B9E" w:rsidP="004B1B9E">
      <w:pPr>
        <w:widowControl/>
        <w:tabs>
          <w:tab w:val="left" w:pos="7845"/>
        </w:tabs>
        <w:suppressAutoHyphens w:val="0"/>
        <w:autoSpaceDE w:val="0"/>
        <w:textAlignment w:val="auto"/>
        <w:rPr>
          <w:rFonts w:eastAsia="Times New Roman" w:cs="Times New Roman"/>
          <w:color w:val="000000"/>
          <w:kern w:val="0"/>
        </w:rPr>
      </w:pPr>
      <w:r>
        <w:rPr>
          <w:rFonts w:eastAsia="Times New Roman" w:cs="Times New Roman"/>
          <w:color w:val="000000"/>
          <w:kern w:val="0"/>
        </w:rPr>
        <w:tab/>
        <w:t>Приложение</w:t>
      </w:r>
    </w:p>
    <w:p w:rsidR="004B1B9E" w:rsidRDefault="004B1B9E" w:rsidP="004B1B9E">
      <w:pPr>
        <w:widowControl/>
        <w:tabs>
          <w:tab w:val="left" w:pos="5745"/>
          <w:tab w:val="right" w:pos="9354"/>
        </w:tabs>
        <w:suppressAutoHyphens w:val="0"/>
        <w:autoSpaceDE w:val="0"/>
        <w:jc w:val="right"/>
        <w:textAlignment w:val="auto"/>
        <w:rPr>
          <w:rFonts w:eastAsia="Times New Roman" w:cs="Times New Roman"/>
          <w:color w:val="000000"/>
          <w:kern w:val="0"/>
        </w:rPr>
      </w:pPr>
      <w:r>
        <w:rPr>
          <w:rFonts w:eastAsia="Times New Roman" w:cs="Times New Roman"/>
          <w:color w:val="000000"/>
          <w:kern w:val="0"/>
        </w:rPr>
        <w:t>к распоряжению администрации</w:t>
      </w:r>
    </w:p>
    <w:p w:rsidR="004B1B9E" w:rsidRDefault="004B1B9E" w:rsidP="004B1B9E">
      <w:pPr>
        <w:widowControl/>
        <w:tabs>
          <w:tab w:val="left" w:pos="5745"/>
          <w:tab w:val="right" w:pos="9354"/>
        </w:tabs>
        <w:suppressAutoHyphens w:val="0"/>
        <w:autoSpaceDE w:val="0"/>
        <w:jc w:val="right"/>
        <w:textAlignment w:val="auto"/>
        <w:rPr>
          <w:rFonts w:eastAsia="Times New Roman" w:cs="Times New Roman"/>
          <w:color w:val="000000"/>
          <w:kern w:val="0"/>
        </w:rPr>
      </w:pPr>
      <w:proofErr w:type="spellStart"/>
      <w:r>
        <w:rPr>
          <w:rFonts w:eastAsia="Times New Roman" w:cs="Times New Roman"/>
          <w:color w:val="000000"/>
          <w:kern w:val="0"/>
        </w:rPr>
        <w:t>Новочадовского</w:t>
      </w:r>
      <w:proofErr w:type="spellEnd"/>
      <w:r>
        <w:rPr>
          <w:rFonts w:eastAsia="Times New Roman" w:cs="Times New Roman"/>
          <w:color w:val="000000"/>
          <w:kern w:val="0"/>
        </w:rPr>
        <w:t xml:space="preserve"> сельского поселения</w:t>
      </w:r>
    </w:p>
    <w:p w:rsidR="004B1B9E" w:rsidRDefault="004B1B9E" w:rsidP="004B1B9E">
      <w:pPr>
        <w:widowControl/>
        <w:tabs>
          <w:tab w:val="left" w:pos="5745"/>
          <w:tab w:val="right" w:pos="9354"/>
        </w:tabs>
        <w:suppressAutoHyphens w:val="0"/>
        <w:autoSpaceDE w:val="0"/>
        <w:jc w:val="right"/>
        <w:textAlignment w:val="auto"/>
        <w:rPr>
          <w:rFonts w:eastAsia="Times New Roman" w:cs="Times New Roman"/>
          <w:color w:val="000000"/>
          <w:kern w:val="0"/>
        </w:rPr>
      </w:pPr>
      <w:proofErr w:type="spellStart"/>
      <w:r>
        <w:rPr>
          <w:rFonts w:eastAsia="Times New Roman" w:cs="Times New Roman"/>
          <w:color w:val="000000"/>
          <w:kern w:val="0"/>
        </w:rPr>
        <w:t>Атюрьевского</w:t>
      </w:r>
      <w:proofErr w:type="spellEnd"/>
      <w:r>
        <w:rPr>
          <w:rFonts w:eastAsia="Times New Roman" w:cs="Times New Roman"/>
          <w:color w:val="000000"/>
          <w:kern w:val="0"/>
        </w:rPr>
        <w:t xml:space="preserve"> муниципального района</w:t>
      </w:r>
    </w:p>
    <w:p w:rsidR="004B1B9E" w:rsidRDefault="004B1B9E" w:rsidP="004B1B9E">
      <w:pPr>
        <w:widowControl/>
        <w:tabs>
          <w:tab w:val="left" w:pos="5745"/>
          <w:tab w:val="right" w:pos="9354"/>
        </w:tabs>
        <w:suppressAutoHyphens w:val="0"/>
        <w:autoSpaceDE w:val="0"/>
        <w:jc w:val="right"/>
        <w:textAlignment w:val="auto"/>
      </w:pPr>
      <w:r>
        <w:rPr>
          <w:rFonts w:eastAsia="Times New Roman" w:cs="Times New Roman"/>
          <w:kern w:val="0"/>
        </w:rPr>
        <w:t xml:space="preserve">от 19 </w:t>
      </w:r>
      <w:proofErr w:type="gramStart"/>
      <w:r>
        <w:rPr>
          <w:rFonts w:eastAsia="Times New Roman" w:cs="Times New Roman"/>
          <w:kern w:val="0"/>
        </w:rPr>
        <w:t>января  2021</w:t>
      </w:r>
      <w:proofErr w:type="gramEnd"/>
      <w:r>
        <w:rPr>
          <w:rFonts w:eastAsia="Times New Roman" w:cs="Times New Roman"/>
          <w:kern w:val="0"/>
        </w:rPr>
        <w:t xml:space="preserve"> г. № 1</w:t>
      </w: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7"/>
        <w:gridCol w:w="2647"/>
        <w:gridCol w:w="6237"/>
      </w:tblGrid>
      <w:tr w:rsidR="004B1B9E" w:rsidTr="0066759D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9781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kern w:val="0"/>
                <w:sz w:val="26"/>
                <w:szCs w:val="26"/>
              </w:rPr>
              <w:t xml:space="preserve">              </w:t>
            </w:r>
            <w:r>
              <w:rPr>
                <w:rFonts w:eastAsia="Times New Roman" w:cs="Times New Roman"/>
                <w:bCs/>
                <w:kern w:val="0"/>
                <w:sz w:val="26"/>
                <w:szCs w:val="26"/>
              </w:rPr>
              <w:tab/>
            </w:r>
          </w:p>
          <w:p w:rsidR="004B1B9E" w:rsidRDefault="004B1B9E" w:rsidP="0066759D">
            <w:pPr>
              <w:widowControl/>
              <w:suppressAutoHyphens w:val="0"/>
              <w:jc w:val="right"/>
              <w:textAlignment w:val="auto"/>
              <w:rPr>
                <w:rFonts w:eastAsia="Times New Roman" w:cs="Times New Roman"/>
                <w:bCs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kern w:val="0"/>
                <w:sz w:val="26"/>
                <w:szCs w:val="26"/>
              </w:rPr>
              <w:t xml:space="preserve">            </w:t>
            </w:r>
          </w:p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  <w:t xml:space="preserve">Перечень и коды администраторов доходов бюджета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  <w:t>Новочадовского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  <w:t xml:space="preserve"> сельского поселения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  <w:t>Атюрьевского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  <w:t xml:space="preserve"> муниципального района Республики Мордовия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26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  <w:sz w:val="20"/>
                <w:szCs w:val="20"/>
              </w:rPr>
            </w:pP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1995"/>
        </w:trPr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</w:rPr>
            </w:pPr>
            <w:r>
              <w:rPr>
                <w:rFonts w:eastAsia="Times New Roman" w:cs="Times New Roman"/>
                <w:b/>
                <w:bCs/>
                <w:kern w:val="0"/>
              </w:rPr>
              <w:t>Код главы</w:t>
            </w:r>
          </w:p>
        </w:tc>
        <w:tc>
          <w:tcPr>
            <w:tcW w:w="264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</w:rPr>
            </w:pPr>
            <w:r>
              <w:rPr>
                <w:rFonts w:eastAsia="Times New Roman" w:cs="Times New Roman"/>
                <w:b/>
                <w:bCs/>
                <w:kern w:val="0"/>
              </w:rPr>
              <w:t xml:space="preserve">Код дохода </w:t>
            </w:r>
          </w:p>
        </w:tc>
        <w:tc>
          <w:tcPr>
            <w:tcW w:w="62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</w:rPr>
            </w:pPr>
            <w:r>
              <w:rPr>
                <w:rFonts w:eastAsia="Times New Roman" w:cs="Times New Roman"/>
                <w:b/>
                <w:bCs/>
                <w:kern w:val="0"/>
              </w:rPr>
              <w:t>Наименование кодов бюджетной классификации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897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</w:t>
            </w:r>
          </w:p>
        </w:tc>
        <w:tc>
          <w:tcPr>
            <w:tcW w:w="2647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</w:t>
            </w:r>
          </w:p>
        </w:tc>
        <w:tc>
          <w:tcPr>
            <w:tcW w:w="6237" w:type="dxa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3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975"/>
        </w:trPr>
        <w:tc>
          <w:tcPr>
            <w:tcW w:w="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</w:rPr>
            </w:pPr>
            <w:r>
              <w:rPr>
                <w:rFonts w:eastAsia="Times New Roman" w:cs="Times New Roman"/>
                <w:b/>
                <w:bCs/>
                <w:kern w:val="0"/>
              </w:rPr>
              <w:t>901</w:t>
            </w:r>
          </w:p>
        </w:tc>
        <w:tc>
          <w:tcPr>
            <w:tcW w:w="88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</w:rPr>
              <w:t xml:space="preserve">Финансовое управление администрации </w:t>
            </w:r>
            <w:proofErr w:type="spellStart"/>
            <w:proofErr w:type="gramStart"/>
            <w:r>
              <w:rPr>
                <w:rFonts w:eastAsia="Times New Roman" w:cs="Times New Roman"/>
                <w:b/>
                <w:bCs/>
                <w:color w:val="000000"/>
                <w:kern w:val="0"/>
              </w:rPr>
              <w:t>Атюрьевского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</w:rPr>
              <w:t xml:space="preserve">  муниципального</w:t>
            </w:r>
            <w:proofErr w:type="gramEnd"/>
            <w:r>
              <w:rPr>
                <w:rFonts w:eastAsia="Times New Roman" w:cs="Times New Roman"/>
                <w:b/>
                <w:bCs/>
                <w:color w:val="000000"/>
                <w:kern w:val="0"/>
              </w:rPr>
              <w:t xml:space="preserve">    района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1 11 02033 05 0000 120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1 11 03050 05 0000 120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28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1 13 01995 05 0000 130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1 13 02995 05 0000 130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доходы от компенсации затрат бюджетов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805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</w:rPr>
              <w:t>1 13 02995 05 0001 130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>
              <w:rPr>
                <w:rFonts w:eastAsia="Times New Roman" w:cs="Times New Roman"/>
                <w:color w:val="000000"/>
                <w:kern w:val="0"/>
              </w:rPr>
              <w:t>Прочие доходы от компенсации затрат бюджетов муниципальных районов, источником которого являются межбюджетные трансферты федерального бюджета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</w:rPr>
              <w:t>1 13 02995 05 0002 130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>
              <w:rPr>
                <w:rFonts w:eastAsia="Times New Roman" w:cs="Times New Roman"/>
                <w:color w:val="000000"/>
                <w:kern w:val="0"/>
              </w:rPr>
              <w:t>Прочие доходы от компенсации затрат бюджетов муниципальных районов, источником которого являются средства республиканского бюджета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>
              <w:rPr>
                <w:rFonts w:eastAsia="Times New Roman" w:cs="Times New Roman"/>
                <w:color w:val="000000"/>
                <w:kern w:val="0"/>
              </w:rPr>
              <w:t>1 13 02995 05 0004 130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color w:val="000000"/>
                <w:kern w:val="0"/>
              </w:rPr>
            </w:pPr>
            <w:r>
              <w:rPr>
                <w:rFonts w:eastAsia="Times New Roman" w:cs="Times New Roman"/>
                <w:color w:val="000000"/>
                <w:kern w:val="0"/>
              </w:rPr>
              <w:t>Прочие доходы от компенсации затрат бюджетов муниципальных районов, источником которого являются средства муниципального района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1 15 02050 05 0000 140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lastRenderedPageBreak/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1 17 01050 05 0000 180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Невыясненные поступления, зачисляемые в бюджеты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1 17 05050 05 0000 180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неналоговые доходы бюджетов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2 02 15001 05 0000 151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2 02 19999 05 0000 151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дотации бюджетам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2 02 20041 05 0000 151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2 02 20051 05 0000 151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2 02 20077 05 0000 151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 xml:space="preserve">Субсидии бюджетам муниципальных районов на </w:t>
            </w:r>
            <w:proofErr w:type="spellStart"/>
            <w:r>
              <w:rPr>
                <w:rFonts w:eastAsia="Times New Roman" w:cs="Times New Roman"/>
                <w:kern w:val="0"/>
              </w:rPr>
              <w:t>софинансирование</w:t>
            </w:r>
            <w:proofErr w:type="spellEnd"/>
            <w:r>
              <w:rPr>
                <w:rFonts w:eastAsia="Times New Roman" w:cs="Times New Roman"/>
                <w:kern w:val="0"/>
              </w:rPr>
              <w:t xml:space="preserve"> капитальных вложений в объекты муниципальной собственности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2 02 25027 05 0000 151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2 02 25097 05 0000 151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2 02 20216 05 0000 151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2 02 20299 05 0000 151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Субсидии бюджетам муниципальных районов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2 02 25519 05 0000 151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Субсидия бюджетам муниципальных районов на поддержку отрасли культуры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2 02 29999 05 0000 151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субсидии бюджетам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2 02 35930 05 0000 151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2 02 30024 05 0000 151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2 02 30027 05 0000 151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 xml:space="preserve">Субвенции бюджетам муниципальных районов на содержание ребенка в семье опекуна и приемной семье, а </w:t>
            </w:r>
            <w:r>
              <w:rPr>
                <w:rFonts w:eastAsia="Times New Roman" w:cs="Times New Roman"/>
                <w:kern w:val="0"/>
              </w:rPr>
              <w:lastRenderedPageBreak/>
              <w:t>также вознаграждение, причитающееся приемному родителю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lastRenderedPageBreak/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2 02 35082 05 0000 151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2 02 39999 05 0000 151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субвенции бюджетам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2 02 45144 05 0000 151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2 02 45146 05 0000 151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Межбюджетные трансферты, передаваемые бюджетам муниципальных районов,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2 02 49999 05 0000 151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2 18 00000 05 0000 151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Доходы бюджетов муниципальных районов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center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219 05000 05 0000 151</w:t>
            </w:r>
          </w:p>
        </w:tc>
        <w:tc>
          <w:tcPr>
            <w:tcW w:w="6237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 xml:space="preserve">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  <w:tr w:rsidR="004B1B9E" w:rsidTr="0066759D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8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919</w:t>
            </w:r>
          </w:p>
        </w:tc>
        <w:tc>
          <w:tcPr>
            <w:tcW w:w="26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202 15002 10 0000 150</w:t>
            </w:r>
          </w:p>
        </w:tc>
        <w:tc>
          <w:tcPr>
            <w:tcW w:w="6237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B9E" w:rsidRDefault="004B1B9E" w:rsidP="0066759D">
            <w:pPr>
              <w:widowControl/>
              <w:suppressAutoHyphens w:val="0"/>
              <w:jc w:val="both"/>
              <w:textAlignment w:val="auto"/>
              <w:rPr>
                <w:rFonts w:eastAsia="Times New Roman" w:cs="Times New Roman"/>
                <w:kern w:val="0"/>
              </w:rPr>
            </w:pPr>
            <w:r>
              <w:rPr>
                <w:rFonts w:eastAsia="Times New Roman" w:cs="Times New Roman"/>
                <w:kern w:val="0"/>
              </w:rPr>
              <w:t>Дотации бюджетам сельских поселений на поддержку мер по обеспечению сбалансированности бюджетов.</w:t>
            </w:r>
          </w:p>
        </w:tc>
      </w:tr>
    </w:tbl>
    <w:p w:rsidR="004B1B9E" w:rsidRDefault="004B1B9E" w:rsidP="004B1B9E">
      <w:pPr>
        <w:widowControl/>
        <w:tabs>
          <w:tab w:val="left" w:pos="1262"/>
        </w:tabs>
        <w:suppressAutoHyphens w:val="0"/>
        <w:autoSpaceDE w:val="0"/>
        <w:spacing w:before="10" w:line="312" w:lineRule="exact"/>
        <w:jc w:val="both"/>
        <w:textAlignment w:val="auto"/>
        <w:rPr>
          <w:rFonts w:eastAsia="Times New Roman" w:cs="Times New Roman"/>
          <w:kern w:val="0"/>
          <w:sz w:val="26"/>
          <w:szCs w:val="26"/>
        </w:rPr>
      </w:pPr>
    </w:p>
    <w:p w:rsidR="00515CFB" w:rsidRDefault="004B1B9E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9E"/>
    <w:rsid w:val="00436D97"/>
    <w:rsid w:val="004B1B9E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2E4F44-8A0F-4C5A-8632-C1A678F4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1B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1222</Words>
  <Characters>6970</Characters>
  <Application>Microsoft Office Word</Application>
  <DocSecurity>0</DocSecurity>
  <Lines>58</Lines>
  <Paragraphs>16</Paragraphs>
  <ScaleCrop>false</ScaleCrop>
  <Company/>
  <LinksUpToDate>false</LinksUpToDate>
  <CharactersWithSpaces>8176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2021-03-11T08:45:00Z</dcterms:created>
  <dcterms:modified xsi:type="dcterms:W3CDTF">2021-03-11T08:46:00Z</dcterms:modified>
</cp:coreProperties>
</file>