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430" w:rsidRPr="001450C7" w:rsidRDefault="00924430" w:rsidP="001450C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450C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Изменилась выписка из электронной трудовой книжки</w:t>
      </w:r>
    </w:p>
    <w:p w:rsidR="00924430" w:rsidRPr="001450C7" w:rsidRDefault="001450C7" w:rsidP="001450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муниципальном районе Республики Мордовия (межрайонное) сообщает о том, что т</w:t>
      </w:r>
      <w:r w:rsidR="00924430" w:rsidRPr="001450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еперь в выписке СТД-ПФР дополнительно отражена информация о трудовой деятельности человека за периоды до 31 декабря 2019 года. </w:t>
      </w:r>
    </w:p>
    <w:p w:rsidR="00924430" w:rsidRPr="001450C7" w:rsidRDefault="001450C7" w:rsidP="001450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 w:rsidR="00924430" w:rsidRPr="00145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что ранее у тех граждан, которые определились с выбором бумажного или электронного формата ведения трудовой книжки, либо у которых в течение 2020 года происходили какие-либо кадровые мероприятия, при запросе сведений о трудовой деятельности на Едином портале </w:t>
      </w:r>
      <w:proofErr w:type="spellStart"/>
      <w:r w:rsidR="00924430" w:rsidRPr="001450C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924430" w:rsidRPr="00145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была отражена лишь последняя запись из трудовой книжки по состоянию на 1 января 2020 года.</w:t>
      </w:r>
      <w:proofErr w:type="gramEnd"/>
    </w:p>
    <w:p w:rsidR="00924430" w:rsidRPr="001450C7" w:rsidRDefault="001450C7" w:rsidP="001450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24430" w:rsidRPr="001450C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выписка обновлена: в нее добавлена таблица, в которой отражена информация о трудовой деятельности за периоды до 31 декабря 2019 года. Данные для этой таблицы берутся из сведений индивидуального (персонифицированного) учета, представленных страхователями. Таблица состоит из двух граф: «Работодатель (наименование), регистрационный номер в ПФР» и «Периоды работы».</w:t>
      </w:r>
    </w:p>
    <w:p w:rsidR="00924430" w:rsidRPr="001450C7" w:rsidRDefault="001450C7" w:rsidP="001450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924430" w:rsidRPr="001450C7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первой графе указываются: наименование страхователя, представившего сведения индивидуального (персонифицированного), и его регистрационный номер (при наличии). А во второй графе — периоды трудовой деятельности гражданина до 31 декабря 2019 года включительно, учтенные на индивидуальном лицевом счете.</w:t>
      </w:r>
    </w:p>
    <w:p w:rsidR="00924430" w:rsidRPr="001450C7" w:rsidRDefault="001450C7" w:rsidP="001450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924430" w:rsidRPr="001450C7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Важно! Если в выписке учтены не все сведения или она пустая, то возможно несколько причин:</w:t>
      </w:r>
    </w:p>
    <w:p w:rsidR="00924430" w:rsidRPr="001450C7" w:rsidRDefault="00924430" w:rsidP="001450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0C7">
        <w:rPr>
          <w:rFonts w:ascii="Times New Roman" w:eastAsia="Times New Roman" w:hAnsi="Times New Roman" w:cs="Times New Roman"/>
          <w:sz w:val="28"/>
          <w:szCs w:val="28"/>
          <w:lang w:eastAsia="ru-RU"/>
        </w:rPr>
        <w:t>1. Работодатель не успел отправить данные о кадровых мероприятиях в ПФР (сведения передаются до 15 числа каждого месяца).</w:t>
      </w:r>
    </w:p>
    <w:p w:rsidR="00924430" w:rsidRPr="001450C7" w:rsidRDefault="00924430" w:rsidP="001450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0C7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Работодатель подал сведения индивидуального (персонифицированного) учета с ошибками.</w:t>
      </w:r>
    </w:p>
    <w:p w:rsidR="00924430" w:rsidRPr="001450C7" w:rsidRDefault="00924430" w:rsidP="001450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0C7">
        <w:rPr>
          <w:rFonts w:ascii="Times New Roman" w:eastAsia="Times New Roman" w:hAnsi="Times New Roman" w:cs="Times New Roman"/>
          <w:sz w:val="28"/>
          <w:szCs w:val="28"/>
          <w:lang w:eastAsia="ru-RU"/>
        </w:rPr>
        <w:t>3. Вы еще не подавали работодателю заявление о выборе способа ведения трудовой книжки.</w:t>
      </w:r>
    </w:p>
    <w:p w:rsidR="00924430" w:rsidRPr="001450C7" w:rsidRDefault="001450C7" w:rsidP="001450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24430" w:rsidRPr="00145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Выписка подписана электронной подписью сотрудника ПФР. По юридической значимости такой документ равен </w:t>
      </w:r>
      <w:proofErr w:type="gramStart"/>
      <w:r w:rsidR="00924430" w:rsidRPr="001450C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бумажному</w:t>
      </w:r>
      <w:proofErr w:type="gramEnd"/>
      <w:r w:rsidR="00924430" w:rsidRPr="00145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подписью должностного лица.</w:t>
      </w:r>
    </w:p>
    <w:p w:rsidR="00924430" w:rsidRPr="001450C7" w:rsidRDefault="001450C7" w:rsidP="001450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24430" w:rsidRPr="00145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Добавим, что помимо портала </w:t>
      </w:r>
      <w:proofErr w:type="spellStart"/>
      <w:r w:rsidR="00924430" w:rsidRPr="001450C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924430" w:rsidRPr="001450C7">
        <w:rPr>
          <w:rFonts w:ascii="Times New Roman" w:eastAsia="Times New Roman" w:hAnsi="Times New Roman" w:cs="Times New Roman"/>
          <w:sz w:val="28"/>
          <w:szCs w:val="28"/>
          <w:lang w:eastAsia="ru-RU"/>
        </w:rPr>
        <w:t>, сведения о трудовой деятельности можно получить в бумажном виде у работодателя по последнему месту работы, но только о деятельности у данного работодателя. Полная выписка, содержащая сведения обо всех работодателях может быть получена в клиентской службе Пенсионного фонда или в МФЦ.</w:t>
      </w:r>
    </w:p>
    <w:p w:rsidR="004C1C14" w:rsidRPr="001450C7" w:rsidRDefault="004C1C14" w:rsidP="001450C7">
      <w:pPr>
        <w:jc w:val="both"/>
        <w:rPr>
          <w:sz w:val="28"/>
          <w:szCs w:val="28"/>
        </w:rPr>
      </w:pPr>
    </w:p>
    <w:sectPr w:rsidR="004C1C14" w:rsidRPr="001450C7" w:rsidSect="001450C7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4430"/>
    <w:rsid w:val="001450C7"/>
    <w:rsid w:val="004C1C14"/>
    <w:rsid w:val="00924430"/>
    <w:rsid w:val="009B6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C14"/>
  </w:style>
  <w:style w:type="paragraph" w:styleId="1">
    <w:name w:val="heading 1"/>
    <w:basedOn w:val="a"/>
    <w:link w:val="10"/>
    <w:uiPriority w:val="9"/>
    <w:qFormat/>
    <w:rsid w:val="009244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44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24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244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351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6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4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0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0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91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13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334</Words>
  <Characters>1904</Characters>
  <Application>Microsoft Office Word</Application>
  <DocSecurity>0</DocSecurity>
  <Lines>15</Lines>
  <Paragraphs>4</Paragraphs>
  <ScaleCrop>false</ScaleCrop>
  <Company/>
  <LinksUpToDate>false</LinksUpToDate>
  <CharactersWithSpaces>2234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2</cp:revision>
  <dcterms:created xsi:type="dcterms:W3CDTF">2021-01-20T13:55:00Z</dcterms:created>
  <dcterms:modified xsi:type="dcterms:W3CDTF">2021-01-21T06:07:00Z</dcterms:modified>
</cp:coreProperties>
</file>