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8F2" w:rsidRPr="00BC61C3" w:rsidRDefault="00BC61C3" w:rsidP="00BC61C3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Как в</w:t>
      </w:r>
      <w:r w:rsidR="008F38F2" w:rsidRPr="008F38F2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нести недостающие сведения на свой индивидуальный лицевой счет</w:t>
      </w:r>
    </w:p>
    <w:p w:rsidR="008F38F2" w:rsidRPr="008F38F2" w:rsidRDefault="003A18CC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муниципальном районе РМ (межрайонное) напоминает, в</w:t>
      </w:r>
      <w:r w:rsidR="008F38F2"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5" w:anchor="services-f" w:history="1">
        <w:r w:rsidR="008F38F2" w:rsidRPr="008F38F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«Личном кабинете гражданина»</w:t>
        </w:r>
      </w:hyperlink>
      <w:r w:rsidR="008F38F2"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сайте ПФР можно ознакомиться с состоянием индивидуального лицевого счета и получить информацию о сформированных пенсионных правах. При этом</w:t>
      </w:r>
      <w:proofErr w:type="gramStart"/>
      <w:r w:rsidR="008F38F2"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="008F38F2"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гражданин видит, что какие-то сведения не учтены или учтены не в полном объеме, и хочет внести недостающие сведения, ему необходимо:</w:t>
      </w:r>
    </w:p>
    <w:p w:rsidR="008F38F2" w:rsidRPr="008F38F2" w:rsidRDefault="008F38F2" w:rsidP="008F38F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обратиться к работодателям для уточнения недостающих периодов, но только тех, которые приходятся на время после регистрации в системе индивидуального (персонифицированного) учета, то есть после 2002 года;</w:t>
      </w:r>
    </w:p>
    <w:p w:rsidR="008F38F2" w:rsidRPr="008F38F2" w:rsidRDefault="008F38F2" w:rsidP="008F38F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в отношении периодов работы до регистрации - до 2002 года - следует обратиться в Пенсионный фонд России по месту жительства с подтверждающими документами.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тех периодов, по которым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 Работодатель в срок не позднее трех рабочих дней со дня подачи данного заявления обязан предоставить бывшему работнику копии документов, связанных с работой, - они должны быть заверены надлежащим образом и предоставлены работнику безвозмездно.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 случае если работодатель как юридическое лицо не является действующим (организация прекратила деятельность), необходимо обращаться к правопреемнику работодателя или в вышестоящую организацию, либо в соответствующую архивную организацию. 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индивидуальный лицевой счет.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Напомним, на основании сведений индивидуального (персонифицированного) учета подтверждается стаж.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 если в индивидуальном лицевом счете гражданина до его регистрации в системе индивидуального (персонифицированного) учета </w:t>
      </w: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содержатся</w:t>
      </w:r>
      <w:proofErr w:type="gramEnd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Периоды работы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</w:t>
      </w:r>
      <w:proofErr w:type="gramEnd"/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1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Периоды работы на территории Российской Федерации до регистрации гражданина в качестве застрахованного лица могут устанавливаться на основании свидетельских показаний. Характер работы свидетельскими показаниями не подтверждается</w:t>
      </w:r>
      <w:r w:rsidRPr="008F38F2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  <w:t>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</w:t>
      </w:r>
      <w:proofErr w:type="gramEnd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1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</w:t>
      </w:r>
      <w:r w:rsidRPr="008F38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:rsidR="00CA69AB" w:rsidRDefault="00CA69AB" w:rsidP="008F38F2">
      <w:pPr>
        <w:pStyle w:val="1"/>
        <w:rPr>
          <w:rFonts w:ascii="Times New Roman" w:eastAsia="Times New Roman" w:hAnsi="Times New Roman" w:cs="Times New Roman"/>
          <w:color w:val="000000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  <w:bookmarkStart w:id="0" w:name="_GoBack"/>
      <w:bookmarkEnd w:id="0"/>
    </w:p>
    <w:sectPr w:rsidR="00CA69AB" w:rsidSect="00697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337D5"/>
    <w:multiLevelType w:val="multilevel"/>
    <w:tmpl w:val="4C9C4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7A2532"/>
    <w:multiLevelType w:val="multilevel"/>
    <w:tmpl w:val="4C9A1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69AB"/>
    <w:rsid w:val="001D19EC"/>
    <w:rsid w:val="001E1D90"/>
    <w:rsid w:val="003A18CC"/>
    <w:rsid w:val="006976B3"/>
    <w:rsid w:val="0072769C"/>
    <w:rsid w:val="00754998"/>
    <w:rsid w:val="008F38F2"/>
    <w:rsid w:val="00980A04"/>
    <w:rsid w:val="00BC61C3"/>
    <w:rsid w:val="00CA69AB"/>
    <w:rsid w:val="00DF4F8F"/>
    <w:rsid w:val="00F4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6B3"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F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4F8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F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4F8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6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2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2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Ативанова Ольга Федоровна</cp:lastModifiedBy>
  <cp:revision>4</cp:revision>
  <dcterms:created xsi:type="dcterms:W3CDTF">2020-11-23T13:10:00Z</dcterms:created>
  <dcterms:modified xsi:type="dcterms:W3CDTF">2021-01-18T13:09:00Z</dcterms:modified>
</cp:coreProperties>
</file>