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CD6" w:rsidRDefault="00E41CD6" w:rsidP="00111CC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A6055C" w:rsidRPr="00111CCB" w:rsidRDefault="00A6055C" w:rsidP="00111CC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11CC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 порядке выплаты пенсионных накоплений правопреемникам</w:t>
      </w:r>
    </w:p>
    <w:p w:rsidR="00A6055C" w:rsidRPr="00111CCB" w:rsidRDefault="00111CCB" w:rsidP="00111CC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</w:t>
      </w:r>
      <w:r w:rsidR="00A6055C" w:rsidRPr="00111C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ление Пенсионного фонда Российской Федерации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</w:t>
      </w:r>
      <w:r w:rsidR="00A6055C" w:rsidRPr="00111CC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напоминает: у граждан РФ есть законодательно закрепленное право получить средства пенсионных накоплений, сформированные в системе обязательного пенсионного страхования, в случае смерти застрахованного лица, если они являются его правопреемниками.</w:t>
      </w:r>
    </w:p>
    <w:p w:rsidR="00A6055C" w:rsidRPr="00111CCB" w:rsidRDefault="00111CCB" w:rsidP="00111CC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6055C" w:rsidRPr="00111CC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такие выплаты имеют право:</w:t>
      </w:r>
    </w:p>
    <w:p w:rsidR="00A6055C" w:rsidRPr="00111CCB" w:rsidRDefault="00A6055C" w:rsidP="00111CC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11CCB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правопреемники по закону (в первую очередь – дети, супруги и родители; во вторую очередь – братья, сестры, дедушки, бабушки и внуки);</w:t>
      </w:r>
      <w:proofErr w:type="gramEnd"/>
    </w:p>
    <w:p w:rsidR="00A6055C" w:rsidRPr="00111CCB" w:rsidRDefault="00A6055C" w:rsidP="00111CC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CB">
        <w:rPr>
          <w:rFonts w:ascii="Times New Roman" w:eastAsia="Times New Roman" w:hAnsi="Times New Roman" w:cs="Times New Roman"/>
          <w:sz w:val="28"/>
          <w:szCs w:val="28"/>
          <w:lang w:eastAsia="ru-RU"/>
        </w:rPr>
        <w:t>- лица, указанные гражданином при жизни в заявлении о распределении средств пенсионных накоплений (правопреемники по заявлению).</w:t>
      </w:r>
    </w:p>
    <w:p w:rsidR="00A6055C" w:rsidRPr="00111CCB" w:rsidRDefault="00111CCB" w:rsidP="00111CC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A6055C" w:rsidRPr="00111C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Правопреемники могут получить средства пенсионных накоплений в случаях:</w:t>
      </w:r>
    </w:p>
    <w:p w:rsidR="00A6055C" w:rsidRPr="00111CCB" w:rsidRDefault="00A6055C" w:rsidP="00111CC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CB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смерть застрахованного лица наступила до назначения ему выплаты пенсионных накоплений или до перерасчета ее размера с учетом дополнительных пенсионных накоплений;</w:t>
      </w:r>
    </w:p>
    <w:p w:rsidR="00A6055C" w:rsidRPr="00111CCB" w:rsidRDefault="00A6055C" w:rsidP="00111CC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C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назначения срочной пенсионной выплаты (она устанавливается на срок не менее 10 лет), в этом случае получению подлежит невыплаченный остаток средств;</w:t>
      </w:r>
    </w:p>
    <w:p w:rsidR="00A6055C" w:rsidRPr="00111CCB" w:rsidRDefault="00A6055C" w:rsidP="00111CC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CB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была назначена, но еще не произведена единовременная выплата средств пенсионных накоплений</w:t>
      </w:r>
      <w:r w:rsidRPr="00111CC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A6055C" w:rsidRPr="00111CCB" w:rsidRDefault="00111CCB" w:rsidP="00111CC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A6055C" w:rsidRPr="00111C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получением средств пенсионных накоплений правопреемники могут обратиться в клиентскую службу УПФР (прием граждан по предварительной записи) в течение </w:t>
      </w:r>
      <w:r w:rsidR="00A6055C" w:rsidRPr="00111C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 месяцев</w:t>
      </w:r>
      <w:r w:rsidR="00A6055C" w:rsidRPr="00111C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его смерти. Решение о выплате средств пенсионных накоплений правопреемникам принимается в течение седьмого месяца со дня смерти гражданина. Если срок пропущен по уважительной причине, его можно восстановить в судебном порядке.</w:t>
      </w:r>
    </w:p>
    <w:p w:rsidR="00A6055C" w:rsidRPr="00111CCB" w:rsidRDefault="00111CCB" w:rsidP="00111CC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6055C" w:rsidRPr="00111C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случае если средства пенсионных накоплений умершего застрахованного лица формировались в негосударственном пенсионном фонде, за их выплатой правопреемникам необходимо обращаться в </w:t>
      </w:r>
      <w:proofErr w:type="gramStart"/>
      <w:r w:rsidR="00A6055C" w:rsidRPr="00111CC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соответствующий</w:t>
      </w:r>
      <w:proofErr w:type="gramEnd"/>
      <w:r w:rsidR="00A6055C" w:rsidRPr="00111C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НПФ.</w:t>
      </w:r>
    </w:p>
    <w:p w:rsidR="00A6055C" w:rsidRPr="00111CCB" w:rsidRDefault="00A6055C" w:rsidP="00111CC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C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Справка.</w:t>
      </w:r>
      <w:r w:rsidRPr="00111CC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Информацию  по  вопросу  выплаты средств  пенсионных накоплений умершего застрахованного лица правопреемникам можно получить в территориальном органе ПФР, а также на сайте Пенсионного фонда РФ </w:t>
      </w:r>
      <w:proofErr w:type="spellStart"/>
      <w:r w:rsidRPr="00111CC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www.pfrf.ru</w:t>
      </w:r>
      <w:proofErr w:type="spellEnd"/>
      <w:r w:rsidRPr="00111CC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 разделе «О пенсионных накоплениях» - «Выплата пенсионных накоплений правопреемникам».</w:t>
      </w:r>
    </w:p>
    <w:p w:rsidR="004D7E97" w:rsidRPr="00111CCB" w:rsidRDefault="004D7E97" w:rsidP="00111CCB">
      <w:pPr>
        <w:jc w:val="both"/>
        <w:rPr>
          <w:sz w:val="28"/>
          <w:szCs w:val="28"/>
        </w:rPr>
      </w:pPr>
    </w:p>
    <w:sectPr w:rsidR="004D7E97" w:rsidRPr="00111CCB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474F1"/>
    <w:multiLevelType w:val="multilevel"/>
    <w:tmpl w:val="4ACE1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11CCB"/>
    <w:rsid w:val="001B1BF5"/>
    <w:rsid w:val="0029395D"/>
    <w:rsid w:val="004D7E97"/>
    <w:rsid w:val="005601ED"/>
    <w:rsid w:val="00815197"/>
    <w:rsid w:val="009D2B21"/>
    <w:rsid w:val="00A6055C"/>
    <w:rsid w:val="00C55062"/>
    <w:rsid w:val="00E26E25"/>
    <w:rsid w:val="00E41CD6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A605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605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605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6055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A60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A6055C"/>
    <w:rPr>
      <w:i/>
      <w:iCs/>
    </w:rPr>
  </w:style>
  <w:style w:type="character" w:styleId="a8">
    <w:name w:val="Strong"/>
    <w:basedOn w:val="a0"/>
    <w:uiPriority w:val="22"/>
    <w:qFormat/>
    <w:rsid w:val="00A6055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40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05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53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48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97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7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39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89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39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875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14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023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35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31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164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5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07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764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64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0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36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4</cp:revision>
  <cp:lastPrinted>2019-06-10T06:26:00Z</cp:lastPrinted>
  <dcterms:created xsi:type="dcterms:W3CDTF">2020-12-15T12:50:00Z</dcterms:created>
  <dcterms:modified xsi:type="dcterms:W3CDTF">2020-12-15T13:36:00Z</dcterms:modified>
</cp:coreProperties>
</file>