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2DE" w:rsidRDefault="00DF42DE" w:rsidP="00DF42DE">
      <w:bookmarkStart w:id="0" w:name="_GoBack"/>
      <w:bookmarkEnd w:id="0"/>
      <w:r>
        <w:t>ПФР автоматически продлевает ежемесячные выплаты из средств материнского капитала. Семьям не нужно обращаться в ПФР.</w:t>
      </w:r>
    </w:p>
    <w:p w:rsidR="00395F94" w:rsidRDefault="00DF42DE" w:rsidP="00DF42DE">
      <w:r>
        <w:t>#ПФР #</w:t>
      </w:r>
      <w:proofErr w:type="spellStart"/>
      <w:r>
        <w:t>важнознать</w:t>
      </w:r>
      <w:proofErr w:type="spellEnd"/>
      <w:r>
        <w:t xml:space="preserve"> #</w:t>
      </w:r>
      <w:proofErr w:type="spellStart"/>
      <w:r>
        <w:t>материнскийкапитал</w:t>
      </w:r>
      <w:proofErr w:type="spellEnd"/>
      <w:r>
        <w:t xml:space="preserve"> #</w:t>
      </w:r>
      <w:proofErr w:type="spellStart"/>
      <w:r>
        <w:t>ежемесячнаявыплата</w:t>
      </w:r>
      <w:proofErr w:type="spellEnd"/>
      <w:r>
        <w:t xml:space="preserve"> #COVID19</w:t>
      </w:r>
    </w:p>
    <w:p w:rsidR="00DF42DE" w:rsidRDefault="00DF42DE" w:rsidP="00DF42DE">
      <w:r>
        <w:rPr>
          <w:noProof/>
          <w:lang w:eastAsia="ru-RU"/>
        </w:rPr>
        <w:drawing>
          <wp:inline distT="0" distB="0" distL="0" distR="0">
            <wp:extent cx="2562225" cy="2562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71750" cy="2571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F94" w:rsidRPr="00C01104" w:rsidRDefault="00395F94" w:rsidP="00395F94"/>
    <w:sectPr w:rsidR="00395F94" w:rsidRPr="00C01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22"/>
    <w:rsid w:val="00395F94"/>
    <w:rsid w:val="003C5ADD"/>
    <w:rsid w:val="00771615"/>
    <w:rsid w:val="008F5AB5"/>
    <w:rsid w:val="0090145D"/>
    <w:rsid w:val="00B21C22"/>
    <w:rsid w:val="00C01104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2020-12-01T07:19:00Z</dcterms:created>
  <dcterms:modified xsi:type="dcterms:W3CDTF">2020-12-01T07:19:00Z</dcterms:modified>
</cp:coreProperties>
</file>