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3DC" w:rsidRPr="004B4B97" w:rsidRDefault="00AC63DC" w:rsidP="004B4B9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gramStart"/>
      <w:r w:rsidRPr="004B4B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Электронная</w:t>
      </w:r>
      <w:proofErr w:type="gramEnd"/>
      <w:r w:rsidRPr="004B4B9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или бумажная трудовая нужно сделать выбор до 31 декабря</w:t>
      </w:r>
    </w:p>
    <w:p w:rsidR="004B4B97" w:rsidRDefault="00AC63DC" w:rsidP="00AC6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 Пенсионного фонда РФ в </w:t>
      </w:r>
      <w:proofErr w:type="spellStart"/>
      <w:r w:rsid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напоминает.</w:t>
      </w:r>
    </w:p>
    <w:p w:rsidR="00AC63DC" w:rsidRPr="004B4B97" w:rsidRDefault="004B4B97" w:rsidP="00AC6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C63DC"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введением в России электронной трудовой книжки (ЭТК) каждому работающему необходимо до 31 декабря 2020 года подать работодателю заявление, указав, какую форму трудовой книжки он выбирает: электронную или бумажную.</w:t>
      </w:r>
    </w:p>
    <w:p w:rsidR="00AC63DC" w:rsidRPr="004B4B97" w:rsidRDefault="00AC63DC" w:rsidP="00AC6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B9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 ЭТК</w:t>
      </w:r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C63DC" w:rsidRPr="004B4B97" w:rsidRDefault="00AC63DC" w:rsidP="00AC6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Удобный и быстрый доступ работника к информации о своей трудовой деятельности на сайте ПФР в «Личном кабинете гражданина», на портале </w:t>
      </w:r>
      <w:proofErr w:type="spellStart"/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через соответствующие приложения для смартфонов.</w:t>
      </w:r>
    </w:p>
    <w:p w:rsidR="00AC63DC" w:rsidRPr="004B4B97" w:rsidRDefault="00AC63DC" w:rsidP="00AC6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Такой контроль в режиме </w:t>
      </w:r>
      <w:proofErr w:type="spellStart"/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минимизирует ошибочные и неточные сведения о трудовой деятельности.</w:t>
      </w:r>
    </w:p>
    <w:p w:rsidR="00AC63DC" w:rsidRPr="004B4B97" w:rsidRDefault="00AC63DC" w:rsidP="00AC6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  Экстерриториальный принцип получения информации о трудовой деятельности – в любом территориальном органе ПФР, МФЦ, независимо от места жительства или работы человека.</w:t>
      </w:r>
    </w:p>
    <w:p w:rsidR="00AC63DC" w:rsidRPr="004B4B97" w:rsidRDefault="00AC63DC" w:rsidP="00AC6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Дополнительные возможности дистанционного трудоустройства при направлении сведений о трудовой деятельности в электронном виде новому работодателю.</w:t>
      </w:r>
    </w:p>
    <w:p w:rsidR="00AC63DC" w:rsidRPr="004B4B97" w:rsidRDefault="00AC63DC" w:rsidP="00AC6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  Высокий уровень безопасности и сохранности данных. Сведения о трудовой деятельности хранятся в системе ПФР, которая соответствует всем современным требованиям информационной безопасности и защиты персональных данных.</w:t>
      </w:r>
    </w:p>
    <w:p w:rsidR="00AC63DC" w:rsidRPr="004B4B97" w:rsidRDefault="00AC63DC" w:rsidP="00AC63D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4B97">
        <w:rPr>
          <w:rFonts w:ascii="Times New Roman" w:eastAsia="Times New Roman" w:hAnsi="Times New Roman" w:cs="Times New Roman"/>
          <w:sz w:val="28"/>
          <w:szCs w:val="28"/>
          <w:lang w:eastAsia="ru-RU"/>
        </w:rPr>
        <w:t>  Для тех, кто впервые устроится на работу с 2021 года, сведения о периодах работы изначально будут вестись только в электронном виде без оформления бумажной трудовой книжки.</w:t>
      </w:r>
    </w:p>
    <w:p w:rsidR="004D7E97" w:rsidRPr="009D2B21" w:rsidRDefault="004D7E97" w:rsidP="009D2B21"/>
    <w:sectPr w:rsidR="004D7E97" w:rsidRPr="009D2B21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A441D"/>
    <w:rsid w:val="001B1BF5"/>
    <w:rsid w:val="004B4B97"/>
    <w:rsid w:val="004D7E97"/>
    <w:rsid w:val="008C4A6B"/>
    <w:rsid w:val="009D2B21"/>
    <w:rsid w:val="00A539BF"/>
    <w:rsid w:val="00AC63DC"/>
    <w:rsid w:val="00E26E25"/>
    <w:rsid w:val="00F62B5C"/>
    <w:rsid w:val="00FA2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AC63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C63D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AC63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C63D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AC6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C63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32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9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60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94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1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19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43073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456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8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4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2020-11-12T07:44:00Z</dcterms:created>
  <dcterms:modified xsi:type="dcterms:W3CDTF">2020-11-12T08:00:00Z</dcterms:modified>
</cp:coreProperties>
</file>