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A90" w:rsidRPr="00E53815" w:rsidRDefault="00896A90" w:rsidP="00E5381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538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 Санкт-Петербургской валютной бирже пройдет аукцион по размещению пенсионных накоплений в банковские депозиты</w:t>
      </w:r>
    </w:p>
    <w:p w:rsidR="00896A90" w:rsidRPr="00E53815" w:rsidRDefault="00E53815" w:rsidP="00E538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96A90" w:rsidRPr="00E53815">
        <w:rPr>
          <w:rFonts w:ascii="Times New Roman" w:eastAsia="Times New Roman" w:hAnsi="Times New Roman" w:cs="Times New Roman"/>
          <w:sz w:val="28"/>
          <w:szCs w:val="28"/>
          <w:lang w:eastAsia="ru-RU"/>
        </w:rPr>
        <w:t>24 сентября Пенсионный фонд России проведет на Санкт-Петербургской валютной бирже отбор заявок кредитных организаций по размещению в банковские депозиты 744 млн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96A90" w:rsidRPr="00E5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средств пенсионных накоплений сроком на 17 дней по минимальной ставке 4,05 процента годовых.</w:t>
      </w:r>
    </w:p>
    <w:p w:rsidR="00896A90" w:rsidRPr="00E53815" w:rsidRDefault="00E53815" w:rsidP="00E538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96A90" w:rsidRPr="00E538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закону средства обязательных и добровольных страховых взносов, поступающих на накопительную пенсию, подлежат инвестированию до момента передачи их в управляющие компании и негосударственные пенсионные фонды. Инвестированию также подлежат средства резерва Пенсионного фонда России по обязательному пенсионному страхованию.</w:t>
      </w:r>
    </w:p>
    <w:p w:rsidR="00896A90" w:rsidRPr="00E53815" w:rsidRDefault="00E53815" w:rsidP="00E538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96A90" w:rsidRPr="00E5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Депозитные аукционы проводятся в соответствии с постановлением Правительства РФ и приказами Министерства финансов РФ, которые регламентируют порядок и критерии отбора банков, принимающих участие в аукционе. Подробнее с информацией о размещении средств пенсионных накоплений на банковских депозитах можно ознакомиться в </w:t>
      </w:r>
      <w:hyperlink r:id="rId5" w:tgtFrame="_blank" w:history="1">
        <w:r w:rsidR="00896A90" w:rsidRPr="00E5381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специальном разделе</w:t>
        </w:r>
      </w:hyperlink>
      <w:r w:rsidR="00896A90" w:rsidRPr="00E538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6A90" w:rsidRPr="00E53815" w:rsidRDefault="00896A90" w:rsidP="00E538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8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6A90" w:rsidRPr="00896A90" w:rsidRDefault="00896A90" w:rsidP="00896A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A9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B12C7"/>
    <w:multiLevelType w:val="multilevel"/>
    <w:tmpl w:val="7A64D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3565D"/>
    <w:multiLevelType w:val="multilevel"/>
    <w:tmpl w:val="DA627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736A1F"/>
    <w:multiLevelType w:val="multilevel"/>
    <w:tmpl w:val="C726B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76AE6"/>
    <w:rsid w:val="004D7E97"/>
    <w:rsid w:val="00896A90"/>
    <w:rsid w:val="009D2B21"/>
    <w:rsid w:val="00E26E25"/>
    <w:rsid w:val="00E53815"/>
    <w:rsid w:val="00E854C4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896A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96A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96A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96A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96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896A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13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0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2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5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81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9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4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1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2020-09-24T05:47:00Z</dcterms:created>
  <dcterms:modified xsi:type="dcterms:W3CDTF">2020-09-24T06:29:00Z</dcterms:modified>
</cp:coreProperties>
</file>