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4A0" w:rsidRPr="009954A0" w:rsidRDefault="009954A0" w:rsidP="009954A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9954A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Электронный сертификат на материнский капитал имеет </w:t>
      </w:r>
      <w:bookmarkStart w:id="0" w:name="_GoBack"/>
      <w:bookmarkEnd w:id="0"/>
      <w:r w:rsidRPr="009954A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юридическую силу, как и бумажный бланк</w:t>
      </w:r>
    </w:p>
    <w:p w:rsidR="00BB01E7" w:rsidRDefault="00541626" w:rsidP="00541626">
      <w:pPr>
        <w:spacing w:before="100" w:beforeAutospacing="1" w:after="100" w:afterAutospacing="1" w:line="240" w:lineRule="auto"/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муниципальном районе РМ (межрайонное) </w:t>
      </w:r>
      <w:r w:rsidR="009954A0" w:rsidRPr="009954A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разъясняет – сертификат на материнский (семейный) капитал (</w:t>
      </w:r>
      <w:proofErr w:type="gramStart"/>
      <w:r w:rsidR="009954A0" w:rsidRPr="009954A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МСК</w:t>
      </w:r>
      <w:proofErr w:type="gramEnd"/>
      <w:r w:rsidR="009954A0" w:rsidRPr="009954A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) выдается всем семьям в электронном виде.</w:t>
      </w:r>
      <w:r w:rsidR="009954A0" w:rsidRPr="009954A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br/>
        <w:t>Напомним, получить сертификат на материнский капитал имеют право семьи, в которых после 1 января 2007 года родился или был усыновлен второй, третий или последующие дети, а также семьи, в которых после 1 января 2020 года родился (был усыновлен) первый ребенок.</w:t>
      </w:r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br/>
        <w:t xml:space="preserve">Программа поддержки семей продлена до 2026 года, то есть необходимо, чтобы ребенок, который дает право на сертификат, родился или был усыновлен до 31 декабря 2026 года. При этом, как и раньше, само получение сертификата и распоряжение его средствами временем не </w:t>
      </w:r>
      <w:proofErr w:type="gramStart"/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t>ограничены</w:t>
      </w:r>
      <w:proofErr w:type="gramEnd"/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t>.</w:t>
      </w:r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br/>
        <w:t xml:space="preserve">Важно отметить, что семьи и ранее имели возможность оформить сертификат на материнский (семейный) капитал и распорядится его средствами в электронном виде через Личный кабинет гражданина на сайте ПФР, а </w:t>
      </w:r>
      <w:r w:rsidR="009954A0" w:rsidRPr="009954A0">
        <w:rPr>
          <w:rFonts w:ascii="Times New Roman" w:eastAsia="Times New Roman" w:hAnsi="Times New Roman" w:cs="Times New Roman"/>
          <w:b/>
          <w:bCs/>
          <w:sz w:val="24"/>
          <w:szCs w:val="24"/>
        </w:rPr>
        <w:t>с 2020 года сертификат всем мамам оформляется только в электронном виде. На привычном – бумажном – бланке он уже не выдается.</w:t>
      </w:r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br/>
        <w:t xml:space="preserve">Электронный сертификат на </w:t>
      </w:r>
      <w:proofErr w:type="gramStart"/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t>МСК</w:t>
      </w:r>
      <w:proofErr w:type="gramEnd"/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t xml:space="preserve"> имеет ряд преимуществ перед своим бумажным предшественником: </w:t>
      </w:r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br/>
        <w:t>* экономит время молодой семьи на его оформление;</w:t>
      </w:r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br/>
        <w:t>* его нельзя потерять или испортить, а значит, не придется тратить время на его восстановление;</w:t>
      </w:r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br/>
        <w:t>* сведения из сертификата всегда доступны в Личном кабинете мамы на сайте ПФР;</w:t>
      </w:r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br/>
        <w:t xml:space="preserve">* и самое главное - </w:t>
      </w:r>
      <w:r w:rsidR="009954A0" w:rsidRPr="009954A0">
        <w:rPr>
          <w:rFonts w:ascii="Times New Roman" w:eastAsia="Times New Roman" w:hAnsi="Times New Roman" w:cs="Times New Roman"/>
          <w:b/>
          <w:bCs/>
          <w:sz w:val="24"/>
          <w:szCs w:val="24"/>
        </w:rPr>
        <w:t>электронный сертификат на материнский капитал имеет такую же юридическую силу, как и бумажный бланк.</w:t>
      </w:r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br/>
        <w:t xml:space="preserve">Важно отметить, что </w:t>
      </w:r>
      <w:r w:rsidR="009954A0" w:rsidRPr="009954A0">
        <w:rPr>
          <w:rFonts w:ascii="Times New Roman" w:eastAsia="Times New Roman" w:hAnsi="Times New Roman" w:cs="Times New Roman"/>
          <w:b/>
          <w:bCs/>
          <w:sz w:val="24"/>
          <w:szCs w:val="24"/>
        </w:rPr>
        <w:t>с 15 апреля Пенсионный фонд приступил к </w:t>
      </w:r>
      <w:proofErr w:type="spellStart"/>
      <w:r w:rsidR="009954A0" w:rsidRPr="009954A0">
        <w:rPr>
          <w:rFonts w:ascii="Times New Roman" w:eastAsia="Times New Roman" w:hAnsi="Times New Roman" w:cs="Times New Roman"/>
          <w:b/>
          <w:bCs/>
          <w:sz w:val="24"/>
          <w:szCs w:val="24"/>
        </w:rPr>
        <w:t>проактивной</w:t>
      </w:r>
      <w:proofErr w:type="spellEnd"/>
      <w:r w:rsidR="009954A0" w:rsidRPr="009954A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выдаче сертификатов.</w:t>
      </w:r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t xml:space="preserve"> Это означает, что после рождения ребенка, дающего право на </w:t>
      </w:r>
      <w:proofErr w:type="gramStart"/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t>МСК</w:t>
      </w:r>
      <w:proofErr w:type="gramEnd"/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t xml:space="preserve">, сертификат оформляется автоматически. Сведения о появлении ребенка, дающего право на материнский капитал, поступает в ПФР из государственного реестра записей актов гражданского состояния. Данные об оформлении сертификата фиксируются в информационной системе Пенсионного фонда и направляются в Личный кабинет мамы на сайте ПФР или портале </w:t>
      </w:r>
      <w:proofErr w:type="spellStart"/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br/>
      </w:r>
    </w:p>
    <w:sectPr w:rsidR="00BB01E7" w:rsidSect="00BB0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49C"/>
    <w:rsid w:val="000971F8"/>
    <w:rsid w:val="00541626"/>
    <w:rsid w:val="00714DA7"/>
    <w:rsid w:val="0091461B"/>
    <w:rsid w:val="0098649C"/>
    <w:rsid w:val="009954A0"/>
    <w:rsid w:val="00BB01E7"/>
    <w:rsid w:val="00E62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75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8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25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21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Асадуллина Людмила Васильевна</cp:lastModifiedBy>
  <cp:revision>2</cp:revision>
  <dcterms:created xsi:type="dcterms:W3CDTF">2020-09-16T06:44:00Z</dcterms:created>
  <dcterms:modified xsi:type="dcterms:W3CDTF">2020-09-16T06:44:00Z</dcterms:modified>
</cp:coreProperties>
</file>