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0B7" w:rsidRDefault="00CB10B1">
      <w:pPr>
        <w:jc w:val="center"/>
        <w:rPr>
          <w:rFonts w:ascii="Liberation Sans" w:hAnsi="Liberation Sans" w:hint="eastAsia"/>
        </w:rPr>
      </w:pPr>
      <w:r>
        <w:rPr>
          <w:rFonts w:ascii="Liberation Sans" w:hAnsi="Liberation Sans"/>
        </w:rPr>
        <w:t>Надо ли обменивать сертификат на материнский капитал.</w:t>
      </w:r>
    </w:p>
    <w:p w:rsidR="005330B7" w:rsidRDefault="005330B7">
      <w:pPr>
        <w:jc w:val="both"/>
        <w:rPr>
          <w:rFonts w:ascii="Liberation Sans" w:hAnsi="Liberation Sans" w:hint="eastAsia"/>
        </w:rPr>
      </w:pP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УПФР в </w:t>
      </w:r>
      <w:r w:rsidR="008F09D7">
        <w:rPr>
          <w:rFonts w:ascii="Liberation Sans" w:hAnsi="Liberation Sans"/>
        </w:rPr>
        <w:t>Торбеевском</w:t>
      </w:r>
      <w:bookmarkStart w:id="0" w:name="_GoBack"/>
      <w:bookmarkEnd w:id="0"/>
      <w:r>
        <w:rPr>
          <w:rFonts w:ascii="Liberation Sans" w:hAnsi="Liberation Sans"/>
        </w:rPr>
        <w:t xml:space="preserve"> муниципальном районе</w:t>
      </w:r>
      <w:r>
        <w:rPr>
          <w:rFonts w:ascii="Liberation Sans" w:hAnsi="Liberation Sans"/>
        </w:rPr>
        <w:t xml:space="preserve"> (межрайонное) информирует владельцев материнского капитала, что его индексация происходит автоматически и обменивать документ, на котором указана прежняя сумма, не требуется.</w:t>
      </w:r>
    </w:p>
    <w:p w:rsidR="005330B7" w:rsidRDefault="005330B7">
      <w:pPr>
        <w:jc w:val="both"/>
        <w:rPr>
          <w:rFonts w:ascii="Liberation Sans" w:hAnsi="Liberation Sans" w:hint="eastAsia"/>
        </w:rPr>
      </w:pP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Напомним, что в 2020 году материнский капитал был проиндексирован, также измени</w:t>
      </w:r>
      <w:r>
        <w:rPr>
          <w:rFonts w:ascii="Liberation Sans" w:hAnsi="Liberation Sans"/>
        </w:rPr>
        <w:t>лся его размер для родивших вторых детей, начиная с этого года.</w:t>
      </w:r>
    </w:p>
    <w:p w:rsidR="005330B7" w:rsidRDefault="005330B7">
      <w:pPr>
        <w:jc w:val="both"/>
        <w:rPr>
          <w:rFonts w:ascii="Liberation Sans" w:hAnsi="Liberation Sans" w:hint="eastAsia"/>
        </w:rPr>
      </w:pP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Размер материнского капитала, и его остаток после частичного использования (который, кстати, также индексируется) можно проверить в личном кабинете на сайте ПФР или на портале </w:t>
      </w:r>
      <w:proofErr w:type="spellStart"/>
      <w:r>
        <w:rPr>
          <w:rFonts w:ascii="Liberation Sans" w:hAnsi="Liberation Sans"/>
        </w:rPr>
        <w:t>госуслуг</w:t>
      </w:r>
      <w:proofErr w:type="spellEnd"/>
      <w:r>
        <w:rPr>
          <w:rFonts w:ascii="Liberation Sans" w:hAnsi="Liberation Sans"/>
        </w:rPr>
        <w:t>.</w:t>
      </w:r>
    </w:p>
    <w:p w:rsidR="005330B7" w:rsidRDefault="005330B7">
      <w:pPr>
        <w:jc w:val="both"/>
        <w:rPr>
          <w:rFonts w:ascii="Liberation Sans" w:hAnsi="Liberation Sans" w:hint="eastAsia"/>
        </w:rPr>
      </w:pP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Важн</w:t>
      </w:r>
      <w:r>
        <w:rPr>
          <w:rFonts w:ascii="Liberation Sans" w:hAnsi="Liberation Sans"/>
        </w:rPr>
        <w:t xml:space="preserve">о, что никаких ограничений по срокам получения сертификата нет. Более того, с середины апреля Пенсионный фонд оформляет сертификаты в </w:t>
      </w:r>
      <w:proofErr w:type="spellStart"/>
      <w:r>
        <w:rPr>
          <w:rFonts w:ascii="Liberation Sans" w:hAnsi="Liberation Sans"/>
        </w:rPr>
        <w:t>беззаявительном</w:t>
      </w:r>
      <w:proofErr w:type="spellEnd"/>
      <w:r>
        <w:rPr>
          <w:rFonts w:ascii="Liberation Sans" w:hAnsi="Liberation Sans"/>
        </w:rPr>
        <w:t xml:space="preserve"> порядке, то есть мамам уже не нужно для этого обращаться в клиентские службы ПФР.</w:t>
      </w:r>
    </w:p>
    <w:p w:rsidR="005330B7" w:rsidRDefault="005330B7">
      <w:pPr>
        <w:jc w:val="both"/>
        <w:rPr>
          <w:rFonts w:ascii="Liberation Sans" w:hAnsi="Liberation Sans" w:hint="eastAsia"/>
        </w:rPr>
      </w:pP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В 2020 году сумма матер</w:t>
      </w:r>
      <w:r>
        <w:rPr>
          <w:rFonts w:ascii="Liberation Sans" w:hAnsi="Liberation Sans"/>
        </w:rPr>
        <w:t>инского (семейного) капитала составляет:</w:t>
      </w:r>
    </w:p>
    <w:p w:rsidR="005330B7" w:rsidRDefault="005330B7">
      <w:pPr>
        <w:jc w:val="both"/>
        <w:rPr>
          <w:rFonts w:ascii="Liberation Sans" w:hAnsi="Liberation Sans" w:hint="eastAsia"/>
        </w:rPr>
      </w:pP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- 466 617 рублей за вторых детей*, рожденных в период с 2007 по 2019 гг. включительно;</w:t>
      </w:r>
    </w:p>
    <w:p w:rsidR="005330B7" w:rsidRDefault="005330B7">
      <w:pPr>
        <w:jc w:val="both"/>
        <w:rPr>
          <w:rFonts w:ascii="Liberation Sans" w:hAnsi="Liberation Sans" w:hint="eastAsia"/>
        </w:rPr>
      </w:pP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- 466 617 рублей за первых детей, рожденных начиная с 2020 года;</w:t>
      </w: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- 616 617 рублей за вторых детей*, рожденных начиная с 2020 г</w:t>
      </w:r>
      <w:r>
        <w:rPr>
          <w:rFonts w:ascii="Liberation Sans" w:hAnsi="Liberation Sans"/>
        </w:rPr>
        <w:t>ода.</w:t>
      </w:r>
    </w:p>
    <w:p w:rsidR="005330B7" w:rsidRDefault="005330B7">
      <w:pPr>
        <w:jc w:val="both"/>
        <w:rPr>
          <w:rFonts w:ascii="Liberation Sans" w:hAnsi="Liberation Sans" w:hint="eastAsia"/>
        </w:rPr>
      </w:pP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*либо за третьих или последующих детей, если раньше право на </w:t>
      </w:r>
      <w:proofErr w:type="spellStart"/>
      <w:r>
        <w:rPr>
          <w:rFonts w:ascii="Liberation Sans" w:hAnsi="Liberation Sans"/>
        </w:rPr>
        <w:t>маткапитал</w:t>
      </w:r>
      <w:proofErr w:type="spellEnd"/>
      <w:r>
        <w:rPr>
          <w:rFonts w:ascii="Liberation Sans" w:hAnsi="Liberation Sans"/>
        </w:rPr>
        <w:t xml:space="preserve"> не возникало. </w:t>
      </w:r>
    </w:p>
    <w:p w:rsidR="005330B7" w:rsidRDefault="005330B7">
      <w:pPr>
        <w:jc w:val="both"/>
        <w:rPr>
          <w:rFonts w:ascii="Liberation Sans" w:hAnsi="Liberation Sans" w:hint="eastAsia"/>
        </w:rPr>
      </w:pPr>
    </w:p>
    <w:p w:rsidR="005330B7" w:rsidRDefault="00CB10B1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99815" cy="3599815"/>
            <wp:effectExtent l="0" t="0" r="0" b="0"/>
            <wp:wrapSquare wrapText="largest"/>
            <wp:docPr id="1" name="Изображение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330B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747CD"/>
    <w:multiLevelType w:val="multilevel"/>
    <w:tmpl w:val="7C683AC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0B7"/>
    <w:rsid w:val="005330B7"/>
    <w:rsid w:val="008F09D7"/>
    <w:rsid w:val="00CB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2020-09-10T13:43:00Z</dcterms:created>
  <dcterms:modified xsi:type="dcterms:W3CDTF">2020-09-10T13:43:00Z</dcterms:modified>
  <dc:language>ru-RU</dc:language>
</cp:coreProperties>
</file>