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17" w:rsidRDefault="00093EDA">
      <w:pPr>
        <w:pStyle w:val="a1"/>
        <w:jc w:val="center"/>
        <w:rPr>
          <w:rFonts w:ascii="Liberation Sans" w:hAnsi="Liberation Sans" w:hint="eastAsia"/>
        </w:rPr>
      </w:pPr>
      <w:bookmarkStart w:id="0" w:name="_GoBack"/>
      <w:bookmarkEnd w:id="0"/>
      <w:r>
        <w:rPr>
          <w:rFonts w:ascii="Liberation Sans" w:hAnsi="Liberation Sans"/>
        </w:rPr>
        <w:t>Изменить реквизиты счета для получения пенсии можно онлайн</w:t>
      </w:r>
    </w:p>
    <w:p w:rsidR="006E4817" w:rsidRDefault="006E4817">
      <w:pPr>
        <w:pStyle w:val="a1"/>
        <w:jc w:val="both"/>
        <w:rPr>
          <w:rFonts w:ascii="Liberation Sans" w:hAnsi="Liberation Sans" w:hint="eastAsia"/>
        </w:rPr>
      </w:pPr>
    </w:p>
    <w:p w:rsidR="006E4817" w:rsidRDefault="00093EDA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Сообщить в ПФР об изменении реквизитов банковского счета, на который поступает пенсия, или о смене организации, доставляющей пенсию (переход с почты на банк и наоборот, переход из одного банка в </w:t>
      </w:r>
      <w:r>
        <w:rPr>
          <w:rFonts w:ascii="Liberation Sans" w:hAnsi="Liberation Sans"/>
        </w:rPr>
        <w:t>другой), пенсионер может с помощью Личного кабинета гражданина на официальном сайте Пенсионного фонда РФ.</w:t>
      </w:r>
    </w:p>
    <w:p w:rsidR="006E4817" w:rsidRDefault="00093EDA">
      <w:pPr>
        <w:pStyle w:val="a1"/>
        <w:spacing w:after="0" w:line="480" w:lineRule="auto"/>
        <w:jc w:val="both"/>
        <w:rPr>
          <w:rFonts w:hint="eastAsia"/>
          <w:sz w:val="22"/>
          <w:szCs w:val="22"/>
        </w:rPr>
      </w:pPr>
      <w:hyperlink r:id="rId6" w:tgtFrame="_blank">
        <w:r>
          <w:rPr>
            <w:rStyle w:val="-"/>
            <w:rFonts w:ascii="Liberation Sans" w:hAnsi="Liberation Sans"/>
          </w:rPr>
          <w:t>http://www.pfrf.ru</w:t>
        </w:r>
      </w:hyperlink>
      <w:r>
        <w:rPr>
          <w:rFonts w:ascii="Liberation Sans" w:hAnsi="Liberation Sans"/>
        </w:rPr>
        <w:t xml:space="preserve"> </w:t>
      </w:r>
    </w:p>
    <w:p w:rsidR="006E4817" w:rsidRDefault="006E4817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</w:p>
    <w:p w:rsidR="006E4817" w:rsidRDefault="00093EDA">
      <w:pPr>
        <w:pStyle w:val="a1"/>
        <w:spacing w:after="0" w:line="48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30930" cy="3630930"/>
            <wp:effectExtent l="0" t="0" r="0" b="0"/>
            <wp:wrapSquare wrapText="largest"/>
            <wp:docPr id="1" name="Изображение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E481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33690"/>
    <w:multiLevelType w:val="multilevel"/>
    <w:tmpl w:val="BD7CC2F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817"/>
    <w:rsid w:val="00093EDA"/>
    <w:rsid w:val="006E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9909768_6847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2020-09-10T13:33:00Z</dcterms:created>
  <dcterms:modified xsi:type="dcterms:W3CDTF">2020-09-10T13:33:00Z</dcterms:modified>
  <dc:language>ru-RU</dc:language>
</cp:coreProperties>
</file>