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DE7" w:rsidRDefault="00132BB6">
      <w:pPr>
        <w:jc w:val="both"/>
        <w:rPr>
          <w:rFonts w:ascii="Liberation Sans" w:hAnsi="Liberation Sans" w:hint="eastAsia"/>
        </w:rPr>
      </w:pPr>
      <w:bookmarkStart w:id="0" w:name="_GoBack"/>
      <w:bookmarkEnd w:id="0"/>
      <w:r>
        <w:rPr>
          <w:rFonts w:ascii="Liberation Sans" w:hAnsi="Liberation Sans"/>
        </w:rPr>
        <w:t>ВОПРОС: Если на работника велась электронная трудовая книжка, то при устройстве на новую работу что он должен предъявить новому работодателю?</w:t>
      </w:r>
    </w:p>
    <w:p w:rsidR="00E31DE7" w:rsidRDefault="00E31DE7">
      <w:pPr>
        <w:jc w:val="both"/>
        <w:rPr>
          <w:rFonts w:ascii="Liberation Sans" w:hAnsi="Liberation Sans" w:hint="eastAsia"/>
        </w:rPr>
      </w:pP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ОТВЕТ: При устройстве на новое место работы работник предоставляет сведения о трудовой деятельности либо в форме</w:t>
      </w:r>
      <w:r>
        <w:rPr>
          <w:rFonts w:ascii="Liberation Sans" w:hAnsi="Liberation Sans"/>
        </w:rPr>
        <w:t xml:space="preserve"> электронного документа с цифровой подписью, либо на бумажном носителе, заверенные надлежащим образом.</w:t>
      </w:r>
    </w:p>
    <w:p w:rsidR="00E31DE7" w:rsidRDefault="00E31DE7">
      <w:pPr>
        <w:jc w:val="both"/>
        <w:rPr>
          <w:rFonts w:ascii="Liberation Sans" w:hAnsi="Liberation Sans" w:hint="eastAsia"/>
        </w:rPr>
      </w:pP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Правовое обоснование</w:t>
      </w:r>
    </w:p>
    <w:p w:rsidR="00E31DE7" w:rsidRDefault="00E31DE7">
      <w:pPr>
        <w:jc w:val="both"/>
        <w:rPr>
          <w:rFonts w:ascii="Liberation Sans" w:hAnsi="Liberation Sans" w:hint="eastAsia"/>
        </w:rPr>
      </w:pP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 xml:space="preserve">Согласно ст. 65 ТК РФ при заключении трудового договора лицо, поступающее на работу, предъявляет </w:t>
      </w:r>
      <w:proofErr w:type="gramStart"/>
      <w:r>
        <w:rPr>
          <w:rFonts w:ascii="Liberation Sans" w:hAnsi="Liberation Sans"/>
        </w:rPr>
        <w:t>работодателю</w:t>
      </w:r>
      <w:proofErr w:type="gramEnd"/>
      <w:r>
        <w:rPr>
          <w:rFonts w:ascii="Liberation Sans" w:hAnsi="Liberation Sans"/>
        </w:rPr>
        <w:t xml:space="preserve"> в том числе трудовую</w:t>
      </w:r>
      <w:r>
        <w:rPr>
          <w:rFonts w:ascii="Liberation Sans" w:hAnsi="Liberation Sans"/>
        </w:rPr>
        <w:t xml:space="preserve"> книжку и (или) сведения о трудовой деятельности (ст. 66.1 настоящего Кодекса), за исключением случаев, если трудовой договор заключается впервые.</w:t>
      </w: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В соответствии со ст. 66.1 ТК РФ лицо, имеющее стаж работы по трудовому договору, может получать сведения о т</w:t>
      </w:r>
      <w:r>
        <w:rPr>
          <w:rFonts w:ascii="Liberation Sans" w:hAnsi="Liberation Sans"/>
        </w:rPr>
        <w:t>рудовой деятельности:</w:t>
      </w: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- у работодателя по последнему месту работы (за период работы у данного работодателя) на бумажном носителе, заверенные надлежащим образом, или в форме электронного документа, подписанного усиленной квалифицированной электронной подпис</w:t>
      </w:r>
      <w:r>
        <w:rPr>
          <w:rFonts w:ascii="Liberation Sans" w:hAnsi="Liberation Sans"/>
        </w:rPr>
        <w:t>ью (при ее наличии у работодателя);</w:t>
      </w: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- в многофункциональном центре предоставления государственных и муниципальных услуг на бумажном носителе, заверенные надлежащим образом;</w:t>
      </w: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- в Пенсионном фонде Российской Федерации на бумажном носителе, заверенные надлежащ</w:t>
      </w:r>
      <w:r>
        <w:rPr>
          <w:rFonts w:ascii="Liberation Sans" w:hAnsi="Liberation Sans"/>
        </w:rPr>
        <w:t>им образом, или в форме электронного документа, подписанного усиленной квалифицированной электронной подписью;</w:t>
      </w:r>
    </w:p>
    <w:p w:rsidR="00E31DE7" w:rsidRDefault="00132BB6">
      <w:pPr>
        <w:jc w:val="both"/>
        <w:rPr>
          <w:rFonts w:ascii="Liberation Sans" w:hAnsi="Liberation Sans" w:hint="eastAsia"/>
        </w:rPr>
      </w:pPr>
      <w:r>
        <w:rPr>
          <w:rFonts w:ascii="Liberation Sans" w:hAnsi="Liberation Sans"/>
        </w:rPr>
        <w:t>- с использованием единого портала государственных и муниципальных услуг в форме электронного документа, подписанного усиленной квалифицированной</w:t>
      </w:r>
      <w:r>
        <w:rPr>
          <w:rFonts w:ascii="Liberation Sans" w:hAnsi="Liberation Sans"/>
        </w:rPr>
        <w:t xml:space="preserve"> электронной подписью.</w:t>
      </w:r>
    </w:p>
    <w:p w:rsidR="00E31DE7" w:rsidRDefault="00E31DE7">
      <w:pPr>
        <w:jc w:val="both"/>
        <w:rPr>
          <w:rFonts w:ascii="Liberation Sans" w:hAnsi="Liberation Sans" w:hint="eastAsia"/>
        </w:rPr>
      </w:pPr>
    </w:p>
    <w:p w:rsidR="00E31DE7" w:rsidRDefault="00132BB6">
      <w:pPr>
        <w:jc w:val="both"/>
        <w:rPr>
          <w:rFonts w:ascii="Liberation Sans" w:hAnsi="Liberation Sans" w:hint="eastAsia"/>
          <w:sz w:val="22"/>
          <w:szCs w:val="22"/>
        </w:rPr>
      </w:pPr>
      <w:r>
        <w:rPr>
          <w:rFonts w:ascii="Liberation Sans" w:hAnsi="Liberation Sans"/>
          <w:noProof/>
          <w:sz w:val="22"/>
          <w:szCs w:val="22"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00245" cy="3698240"/>
            <wp:effectExtent l="0" t="0" r="0" b="0"/>
            <wp:wrapSquare wrapText="largest"/>
            <wp:docPr id="1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245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31DE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B42A4"/>
    <w:multiLevelType w:val="multilevel"/>
    <w:tmpl w:val="B964A62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DE7"/>
    <w:rsid w:val="00132BB6"/>
    <w:rsid w:val="00E3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Асадуллина Людмила Васильевна</dc:creator>
  <cp:lastModifiedBy>Асадуллина Людмила Васильевна</cp:lastModifiedBy>
  <cp:revision>2</cp:revision>
  <dcterms:created xsi:type="dcterms:W3CDTF">2020-09-10T13:41:00Z</dcterms:created>
  <dcterms:modified xsi:type="dcterms:W3CDTF">2020-09-10T13:41:00Z</dcterms:modified>
  <dc:language>ru-RU</dc:language>
</cp:coreProperties>
</file>