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89A" w:rsidRPr="00F5389A" w:rsidRDefault="00F5389A" w:rsidP="00F5389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5389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 уведомление работников об электронных трудовых книжках дано больше времени</w:t>
      </w:r>
    </w:p>
    <w:p w:rsidR="00F5389A" w:rsidRPr="00F5389A" w:rsidRDefault="00F5389A" w:rsidP="00F5389A">
      <w:pPr>
        <w:spacing w:after="17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389A" w:rsidRPr="00F5389A" w:rsidRDefault="00F5389A" w:rsidP="00F5389A">
      <w:pPr>
        <w:spacing w:after="17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Pr="00F5389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ПФР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Pr="00F5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срок уведомления сотрудников о переходе на электронные трудовые книжки решено продлить.</w:t>
      </w:r>
    </w:p>
    <w:p w:rsidR="00F5389A" w:rsidRPr="00F5389A" w:rsidRDefault="00F5389A" w:rsidP="00F5389A">
      <w:pPr>
        <w:shd w:val="clear" w:color="auto" w:fill="FFFFFF"/>
        <w:spacing w:after="17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      </w:t>
      </w:r>
      <w:r w:rsidRPr="00F5389A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 связи с противоэпидемическими мероприятиями и работой в условиях самоизоляции многие компании могли не успеть уведомить работников о возможности выбора между бумажной или электронной книжкой до 30 июня. В соответствии с постановлением Правительства РФ от 19.06.2020 №887, срок такого уведомления продлевается до 31 октября 2020 года.</w:t>
      </w:r>
    </w:p>
    <w:p w:rsidR="00F5389A" w:rsidRPr="00F5389A" w:rsidRDefault="00F5389A" w:rsidP="00F5389A">
      <w:pPr>
        <w:shd w:val="clear" w:color="auto" w:fill="FFFFFF"/>
        <w:spacing w:after="17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       </w:t>
      </w:r>
      <w:r w:rsidRPr="00F5389A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С 1 января 2020 года в России введена электронная трудовая книжка. Электронная книжка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 </w:t>
      </w:r>
    </w:p>
    <w:p w:rsidR="00F5389A" w:rsidRPr="00F5389A" w:rsidRDefault="00F5389A" w:rsidP="00F5389A">
      <w:pPr>
        <w:shd w:val="clear" w:color="auto" w:fill="FFFFFF"/>
        <w:spacing w:after="171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       </w:t>
      </w:r>
      <w:r w:rsidRPr="00F5389A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Россияне, выбравшие электронную трудовую книжку, получают бумажную трудовую на руки с соответствующей записью о сделанном выборе. Бумажная трудовая книжка при этом не теряет своей силы и продолжает использоваться наравне </w:t>
      </w:r>
      <w:proofErr w:type="gramStart"/>
      <w:r w:rsidRPr="00F5389A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с</w:t>
      </w:r>
      <w:proofErr w:type="gramEnd"/>
      <w:r w:rsidRPr="00F5389A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электронной. Необходимо сохранять бумажную книжку, поскольку она является источником сведений о трудовой деятельности до 2020 года. В электронной версии </w:t>
      </w:r>
      <w:proofErr w:type="gramStart"/>
      <w:r w:rsidRPr="00F5389A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фиксируются только сведения начиная</w:t>
      </w:r>
      <w:proofErr w:type="gramEnd"/>
      <w:r w:rsidRPr="00F5389A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с 2020 года.</w:t>
      </w:r>
    </w:p>
    <w:p w:rsidR="00F5389A" w:rsidRPr="00F5389A" w:rsidRDefault="00F5389A" w:rsidP="00F5389A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       </w:t>
      </w:r>
      <w:r w:rsidRPr="00F5389A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Переход к новому формату трудовой книжки добровольный и позволяет сохранить бумажную книжку столько, сколько это необходимо.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9D2B21"/>
    <w:rsid w:val="00B64FF1"/>
    <w:rsid w:val="00E26E25"/>
    <w:rsid w:val="00F5389A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F538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538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538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38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F53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8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6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29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650">
                      <w:marLeft w:val="0"/>
                      <w:marRight w:val="0"/>
                      <w:marTop w:val="0"/>
                      <w:marBottom w:val="68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44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790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97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052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904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cp:lastPrinted>2019-06-10T06:26:00Z</cp:lastPrinted>
  <dcterms:created xsi:type="dcterms:W3CDTF">2020-09-02T08:22:00Z</dcterms:created>
  <dcterms:modified xsi:type="dcterms:W3CDTF">2020-09-02T08:22:00Z</dcterms:modified>
</cp:coreProperties>
</file>