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8CB" w:rsidRPr="007E28CB" w:rsidRDefault="007E28CB" w:rsidP="007E28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E28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Определить правопреемников средств пенсионных накоплений можно с помощью Личного кабинета на сайте ПФР</w:t>
      </w:r>
    </w:p>
    <w:p w:rsidR="007E28CB" w:rsidRPr="007E28CB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8CB">
        <w:rPr>
          <w:rFonts w:ascii="Times New Roman" w:eastAsia="Times New Roman" w:hAnsi="Times New Roman" w:cs="Times New Roman"/>
          <w:sz w:val="24"/>
          <w:szCs w:val="24"/>
        </w:rPr>
        <w:t>В соответствии с действующим законодательством право на получение пенсионных накоплений умершего гражданина имеют люди, которые были заранее указаны в заявлении застрахованного лица о распределении средств пенсионных накоплений (СПН) или его родственники. Отметим, что правопреемник по заявлению имеет исключительные права на получение средств пенсионных накоплений. В качестве правопреемника может быть указан как один, так и несколько человек. При этом</w:t>
      </w:r>
      <w:proofErr w:type="gramStart"/>
      <w:r w:rsidRPr="007E28CB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7E28CB">
        <w:rPr>
          <w:rFonts w:ascii="Times New Roman" w:eastAsia="Times New Roman" w:hAnsi="Times New Roman" w:cs="Times New Roman"/>
          <w:sz w:val="24"/>
          <w:szCs w:val="24"/>
        </w:rPr>
        <w:t xml:space="preserve"> также возможно определить доли, в которых будут выплачены денежные средства выбранным правопреемникам.</w:t>
      </w:r>
    </w:p>
    <w:p w:rsidR="00901DC2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8CB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распределении СПН можно в территориальный орган ПФР или с помощью Личного кабинета на официальном сайте ПФР. Важно знать, что в случае подачи электронного заявления о распределении средств пенсионных накоплений необходима усиленная квалифицированная электронная подпись. </w:t>
      </w:r>
    </w:p>
    <w:p w:rsidR="007E28CB" w:rsidRPr="007E28CB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8CB">
        <w:rPr>
          <w:rFonts w:ascii="Times New Roman" w:eastAsia="Times New Roman" w:hAnsi="Times New Roman" w:cs="Times New Roman"/>
          <w:sz w:val="24"/>
          <w:szCs w:val="24"/>
        </w:rPr>
        <w:t>Напомним, что при отсутствии заявления средства пенсионных накоплений выплачиваются родственникам умершего: в первую очередь - детям, в том числе усыновленным, супругу и родителям (усыновителям); во вторую очередь - братьям, сестрам, дедушкам, бабушкам и внукам. Правопреемникам второй очереди средства могут быть выплачены только при отсутствии правопреемников первой очереди.</w:t>
      </w:r>
    </w:p>
    <w:p w:rsidR="007E28CB" w:rsidRPr="007E28CB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E28CB">
        <w:rPr>
          <w:rFonts w:ascii="Times New Roman" w:eastAsia="Times New Roman" w:hAnsi="Times New Roman" w:cs="Times New Roman"/>
          <w:sz w:val="24"/>
          <w:szCs w:val="24"/>
        </w:rPr>
        <w:t xml:space="preserve">Выплата средств пенсионных накоплений носит заявительный характер и для ее получения правопреемникам необходимо обратиться в течение 6 месяцев в территориальный орган ПФР. </w:t>
      </w:r>
      <w:proofErr w:type="gramStart"/>
      <w:r w:rsidRPr="007E28CB">
        <w:rPr>
          <w:rFonts w:ascii="Times New Roman" w:eastAsia="Times New Roman" w:hAnsi="Times New Roman" w:cs="Times New Roman"/>
          <w:sz w:val="24"/>
          <w:szCs w:val="24"/>
        </w:rPr>
        <w:t>К заявлению необходимо приложить следующие документы: удостоверение личности (паспорт, военный билет), свидетельство о смерти застрахованного лица, документы, подтверждающие родственные отношения с умершим (для детей - свидетельство о рождении, для супругов - свидетельство о браке и т.д.), страховое свидетельство (СНИЛС) обязательного пенсионного страхования умершего.</w:t>
      </w:r>
      <w:proofErr w:type="gramEnd"/>
    </w:p>
    <w:p w:rsidR="007E28CB" w:rsidRPr="007E28CB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8CB">
        <w:rPr>
          <w:rFonts w:ascii="Times New Roman" w:eastAsia="Times New Roman" w:hAnsi="Times New Roman" w:cs="Times New Roman"/>
          <w:sz w:val="24"/>
          <w:szCs w:val="24"/>
        </w:rPr>
        <w:t>Средства пенсионных накоплений могут быть выплачены правопреемникам, если смерть гражданина наступила:</w:t>
      </w:r>
    </w:p>
    <w:p w:rsidR="007E28CB" w:rsidRPr="007E28CB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8CB">
        <w:rPr>
          <w:rFonts w:ascii="Times New Roman" w:eastAsia="Times New Roman" w:hAnsi="Times New Roman" w:cs="Times New Roman"/>
          <w:sz w:val="24"/>
          <w:szCs w:val="24"/>
        </w:rPr>
        <w:t>- до назначения ему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7E28CB" w:rsidRPr="007E28CB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8CB">
        <w:rPr>
          <w:rFonts w:ascii="Times New Roman" w:eastAsia="Times New Roman" w:hAnsi="Times New Roman" w:cs="Times New Roman"/>
          <w:sz w:val="24"/>
          <w:szCs w:val="24"/>
        </w:rPr>
        <w:t>- после назначения ему срочной пенсионной выплаты,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7E28CB" w:rsidRPr="007E28CB" w:rsidRDefault="007E28CB" w:rsidP="007E2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8CB">
        <w:rPr>
          <w:rFonts w:ascii="Times New Roman" w:eastAsia="Times New Roman" w:hAnsi="Times New Roman" w:cs="Times New Roman"/>
          <w:sz w:val="24"/>
          <w:szCs w:val="24"/>
        </w:rPr>
        <w:t>- после того, как была назначена, но еще не выплачена ему, единовременная выплата средств пенсионных накоплений.</w:t>
      </w:r>
    </w:p>
    <w:p w:rsidR="00F07FED" w:rsidRPr="007E28CB" w:rsidRDefault="00F07FED" w:rsidP="007E28CB"/>
    <w:sectPr w:rsidR="00F07FED" w:rsidRPr="007E28CB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525CB"/>
    <w:rsid w:val="002A7E10"/>
    <w:rsid w:val="00445A8D"/>
    <w:rsid w:val="004715CC"/>
    <w:rsid w:val="005339FD"/>
    <w:rsid w:val="0058446A"/>
    <w:rsid w:val="00670FA3"/>
    <w:rsid w:val="006A6F40"/>
    <w:rsid w:val="006E343C"/>
    <w:rsid w:val="00725861"/>
    <w:rsid w:val="0079319C"/>
    <w:rsid w:val="007B59B3"/>
    <w:rsid w:val="007E28CB"/>
    <w:rsid w:val="0082729E"/>
    <w:rsid w:val="00862BEE"/>
    <w:rsid w:val="00864611"/>
    <w:rsid w:val="00901DC2"/>
    <w:rsid w:val="00931F81"/>
    <w:rsid w:val="00977790"/>
    <w:rsid w:val="00BE326F"/>
    <w:rsid w:val="00CC6F84"/>
    <w:rsid w:val="00D13E3F"/>
    <w:rsid w:val="00D40AA9"/>
    <w:rsid w:val="00D71827"/>
    <w:rsid w:val="00E04E80"/>
    <w:rsid w:val="00E91AC7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4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7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2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3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2020-07-07T13:05:00Z</dcterms:created>
  <dcterms:modified xsi:type="dcterms:W3CDTF">2020-07-08T06:26:00Z</dcterms:modified>
</cp:coreProperties>
</file>