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000000" w14:textId="3DABC593" w:rsidR="00BB6F36" w:rsidRDefault="00527F58">
      <w:pPr>
        <w:pStyle w:val="2"/>
      </w:pPr>
      <w:bookmarkStart w:id="0" w:name="_GoBack"/>
      <w:bookmarkEnd w:id="0"/>
      <w:r>
        <w:t xml:space="preserve"> </w:t>
      </w:r>
      <w:proofErr w:type="spellStart"/>
      <w:r>
        <w:t>Мишустин</w:t>
      </w:r>
      <w:proofErr w:type="spellEnd"/>
      <w:r>
        <w:t xml:space="preserve"> подписал постановление о </w:t>
      </w:r>
      <w:proofErr w:type="spellStart"/>
      <w:r>
        <w:t>допвыплате</w:t>
      </w:r>
      <w:proofErr w:type="spellEnd"/>
      <w:r>
        <w:t xml:space="preserve"> семьям с детьми</w:t>
      </w:r>
    </w:p>
    <w:p w14:paraId="02000000" w14:textId="77777777" w:rsidR="00BB6F36" w:rsidRDefault="00527F58">
      <w:pPr>
        <w:pStyle w:val="Textbody"/>
      </w:pPr>
      <w:r>
        <w:t xml:space="preserve">Председатель правительства Михаил </w:t>
      </w:r>
      <w:proofErr w:type="spellStart"/>
      <w:r>
        <w:t>Мишустин</w:t>
      </w:r>
      <w:proofErr w:type="spellEnd"/>
      <w:r>
        <w:t xml:space="preserve"> подписал постановление о выплатах семьям с детьми не старше 16 лет. На эти цели направят свыше 270 миллиардов рублей.</w:t>
      </w:r>
    </w:p>
    <w:p w14:paraId="03000000" w14:textId="77777777" w:rsidR="00BB6F36" w:rsidRDefault="00527F58">
      <w:pPr>
        <w:pStyle w:val="Textbody"/>
      </w:pPr>
      <w:r>
        <w:t>Единовременные выплаты в 10 тысяч рублей на каждого ребенка в июле начислят автоматически тем, кто уже получил такую помощь в июне. В этом случае не надо подавать заявление заново.</w:t>
      </w:r>
    </w:p>
    <w:p w14:paraId="04000000" w14:textId="77777777" w:rsidR="00BB6F36" w:rsidRDefault="00527F58">
      <w:pPr>
        <w:pStyle w:val="Textbody"/>
      </w:pPr>
      <w:r>
        <w:t>Родителям, которые впервые оформляют пособия, необходимо подать заявление до 1 октября. В этом случае они сразу получат все выплаты за июнь и июль — единым перечислением на всю сумму.</w:t>
      </w:r>
    </w:p>
    <w:p w14:paraId="05000000" w14:textId="77777777" w:rsidR="00BB6F36" w:rsidRDefault="00527F58">
      <w:pPr>
        <w:pStyle w:val="Textbody"/>
      </w:pPr>
      <w:r>
        <w:t>Выплаты проводятся по поручению президента РФ: с апреля по июнь по 5 тысяч рублей на каждого ребенка в возрасте до 3 лет, и 10 тысяч рублей на детей от 3 до 16 лет.</w:t>
      </w:r>
    </w:p>
    <w:p w14:paraId="06000000" w14:textId="77777777" w:rsidR="00BB6F36" w:rsidRDefault="00527F58">
      <w:pPr>
        <w:pStyle w:val="Textbody"/>
      </w:pPr>
      <w:r>
        <w:t>В обращении к гражданам 23 июня глава государства анонсировал вторую выплату пособий в размере 10 тысяч рублей для всех семей с детьми в возрасте до 16 лет.</w:t>
      </w:r>
    </w:p>
    <w:p w14:paraId="07000000" w14:textId="77777777" w:rsidR="00BB6F36" w:rsidRDefault="00527F58">
      <w:pPr>
        <w:pStyle w:val="Textbody"/>
      </w:pPr>
      <w:r>
        <w:t xml:space="preserve">В этот же день — 23 июня президент России Владимир Путин подписал указ о единовременной выплате семьям, которые имеют детей. Согласно указу, граждане страны получат в июле еще одно пособие на каждого ребенка до 16 лет. Единовременная выплата не учитывается в составе доходов семей при предоставлении им иных мер социальной поддержки. Если кто-то еще не получил положенное ему пособие, можно обратиться в </w:t>
      </w:r>
      <w:r>
        <w:rPr>
          <w:b/>
        </w:rPr>
        <w:t>Пенсионный фонд</w:t>
      </w:r>
      <w:r>
        <w:t xml:space="preserve"> России за его назначением до 1 октября текущего года.</w:t>
      </w:r>
    </w:p>
    <w:p w14:paraId="08000000" w14:textId="77777777" w:rsidR="00BB6F36" w:rsidRDefault="00BB6F36"/>
    <w:sectPr w:rsidR="00BB6F36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F36"/>
    <w:rsid w:val="00527F58"/>
    <w:rsid w:val="00A543DF"/>
    <w:rsid w:val="00BB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4">
    <w:name w:val="List"/>
    <w:basedOn w:val="Textbody"/>
    <w:link w:val="a5"/>
  </w:style>
  <w:style w:type="character" w:customStyle="1" w:styleId="a5">
    <w:name w:val="Список Знак"/>
    <w:basedOn w:val="Textbody0"/>
    <w:link w:val="a4"/>
  </w:style>
  <w:style w:type="paragraph" w:styleId="a6">
    <w:name w:val="caption"/>
    <w:basedOn w:val="a"/>
    <w:link w:val="a7"/>
    <w:pPr>
      <w:spacing w:before="120" w:after="120"/>
    </w:pPr>
    <w:rPr>
      <w:i/>
    </w:rPr>
  </w:style>
  <w:style w:type="character" w:customStyle="1" w:styleId="a7">
    <w:name w:val="Название объекта Знак"/>
    <w:basedOn w:val="1"/>
    <w:link w:val="a6"/>
    <w:rPr>
      <w:i/>
      <w:sz w:val="24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basedOn w:val="Heading"/>
    <w:next w:val="Textbody"/>
    <w:link w:val="20"/>
    <w:uiPriority w:val="9"/>
    <w:qFormat/>
    <w:pPr>
      <w:spacing w:before="200"/>
      <w:outlineLvl w:val="1"/>
    </w:pPr>
    <w:rPr>
      <w:rFonts w:ascii="Liberation Serif" w:hAnsi="Liberation Serif"/>
      <w:b/>
      <w:sz w:val="3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</w:style>
  <w:style w:type="character" w:customStyle="1" w:styleId="Index0">
    <w:name w:val="Index"/>
    <w:basedOn w:val="1"/>
    <w:link w:val="Index"/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4">
    <w:name w:val="List"/>
    <w:basedOn w:val="Textbody"/>
    <w:link w:val="a5"/>
  </w:style>
  <w:style w:type="character" w:customStyle="1" w:styleId="a5">
    <w:name w:val="Список Знак"/>
    <w:basedOn w:val="Textbody0"/>
    <w:link w:val="a4"/>
  </w:style>
  <w:style w:type="paragraph" w:styleId="a6">
    <w:name w:val="caption"/>
    <w:basedOn w:val="a"/>
    <w:link w:val="a7"/>
    <w:pPr>
      <w:spacing w:before="120" w:after="120"/>
    </w:pPr>
    <w:rPr>
      <w:i/>
    </w:rPr>
  </w:style>
  <w:style w:type="character" w:customStyle="1" w:styleId="a7">
    <w:name w:val="Название объекта Знак"/>
    <w:basedOn w:val="1"/>
    <w:link w:val="a6"/>
    <w:rPr>
      <w:i/>
      <w:sz w:val="24"/>
    </w:rPr>
  </w:style>
  <w:style w:type="paragraph" w:styleId="13">
    <w:name w:val="toc 1"/>
    <w:next w:val="a"/>
    <w:link w:val="14"/>
    <w:uiPriority w:val="39"/>
    <w:rPr>
      <w:rFonts w:ascii="XO Thames" w:hAnsi="XO Thames"/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pPr>
      <w:spacing w:after="140" w:line="288" w:lineRule="auto"/>
    </w:pPr>
  </w:style>
  <w:style w:type="character" w:customStyle="1" w:styleId="Textbody0">
    <w:name w:val="Text body"/>
    <w:basedOn w:val="1"/>
    <w:link w:val="Textbody"/>
  </w:style>
  <w:style w:type="paragraph" w:customStyle="1" w:styleId="Heading">
    <w:name w:val="Heading"/>
    <w:basedOn w:val="a"/>
    <w:next w:val="Textbody"/>
    <w:link w:val="Heading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Pr>
      <w:rFonts w:ascii="Liberation Sans" w:hAnsi="Liberation Sans"/>
      <w:sz w:val="28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8">
    <w:name w:val="Subtitle"/>
    <w:next w:val="a"/>
    <w:link w:val="a9"/>
    <w:uiPriority w:val="11"/>
    <w:qFormat/>
    <w:rPr>
      <w:rFonts w:ascii="XO Thames" w:hAnsi="XO Thames"/>
      <w:i/>
      <w:color w:val="616161"/>
    </w:rPr>
  </w:style>
  <w:style w:type="character" w:customStyle="1" w:styleId="a9">
    <w:name w:val="Подзаголовок Знак"/>
    <w:link w:val="a8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a">
    <w:name w:val="Title"/>
    <w:next w:val="a"/>
    <w:link w:val="ab"/>
    <w:uiPriority w:val="10"/>
    <w:qFormat/>
    <w:rPr>
      <w:rFonts w:ascii="XO Thames" w:hAnsi="XO Thames"/>
      <w:b/>
      <w:sz w:val="52"/>
    </w:rPr>
  </w:style>
  <w:style w:type="character" w:customStyle="1" w:styleId="ab">
    <w:name w:val="Название Знак"/>
    <w:link w:val="aa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basedOn w:val="Heading0"/>
    <w:link w:val="2"/>
    <w:rPr>
      <w:rFonts w:ascii="Liberation Serif" w:hAnsi="Liberation Serif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3</cp:revision>
  <dcterms:created xsi:type="dcterms:W3CDTF">2020-06-29T14:04:00Z</dcterms:created>
  <dcterms:modified xsi:type="dcterms:W3CDTF">2020-06-29T14:17:00Z</dcterms:modified>
</cp:coreProperties>
</file>