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F40" w:rsidRDefault="006A6F40" w:rsidP="006A6F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A6F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После 80 лет пенсия увеличивается</w:t>
      </w:r>
    </w:p>
    <w:p w:rsidR="006A6F40" w:rsidRPr="006A6F40" w:rsidRDefault="006A6F40" w:rsidP="006A6F4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</w:p>
    <w:p w:rsidR="006A6F40" w:rsidRPr="006A6F40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F40">
        <w:rPr>
          <w:rFonts w:ascii="Times New Roman" w:eastAsia="Times New Roman" w:hAnsi="Times New Roman" w:cs="Times New Roman"/>
          <w:sz w:val="24"/>
          <w:szCs w:val="24"/>
        </w:rPr>
        <w:t>Граждане, перешагнувшие 80-летний рубеж, получают повышенную пенсию. Для них законодательством установлена двойная фиксированная выплата к страховой пенсии. Для всех получателей пенсии по старости она составляет 5 686 руб. 25 коп</w:t>
      </w:r>
      <w:proofErr w:type="gramStart"/>
      <w:r w:rsidRPr="006A6F40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6A6F40">
        <w:rPr>
          <w:rFonts w:ascii="Times New Roman" w:eastAsia="Times New Roman" w:hAnsi="Times New Roman" w:cs="Times New Roman"/>
          <w:sz w:val="24"/>
          <w:szCs w:val="24"/>
        </w:rPr>
        <w:t>для 80-летних – 11 372 руб. 50 коп. Обращаться в Пенсионный фонд для перерасчета пенсии в этом случае не нужно.</w:t>
      </w:r>
    </w:p>
    <w:p w:rsidR="006A6F40" w:rsidRPr="006A6F40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F40">
        <w:rPr>
          <w:rFonts w:ascii="Times New Roman" w:eastAsia="Times New Roman" w:hAnsi="Times New Roman" w:cs="Times New Roman"/>
          <w:sz w:val="24"/>
          <w:szCs w:val="24"/>
        </w:rPr>
        <w:t>Инвалидам 1 группы, достигшим 80 лет, двойная фиксированная выплата к страховой пенсии не назначается, так как они уже получают ее в связи с инвалидностью. Согласно закону соответствующую доплату к пенсии устанавливают по одному из оснований: либо достижение возраста 80 лет, либо наличие 1 группы инвалидности.</w:t>
      </w:r>
    </w:p>
    <w:p w:rsidR="006A6F40" w:rsidRPr="006A6F40" w:rsidRDefault="006A6F40" w:rsidP="006A6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F40">
        <w:rPr>
          <w:rFonts w:ascii="Times New Roman" w:eastAsia="Times New Roman" w:hAnsi="Times New Roman" w:cs="Times New Roman"/>
          <w:sz w:val="24"/>
          <w:szCs w:val="24"/>
        </w:rPr>
        <w:t>Если за 80-летним человеком осуществляется уход, то к его пенсии может быть начислена компенсационная выплата в размере 1 200 рублей. Выплата устанавливается неработающему трудоспособному лицу, не состоящему на учете в службе занятости, независимо от факта совместного проживания и от того, является ли он членом семьи. В регионе более 30 тысяч пенсионеров старше 80 лет получают компенсационные выплаты по уходу.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cp:lastPrinted>2020-06-08T14:25:00Z</cp:lastPrinted>
  <dcterms:created xsi:type="dcterms:W3CDTF">2020-06-29T05:48:00Z</dcterms:created>
  <dcterms:modified xsi:type="dcterms:W3CDTF">2020-06-29T05:48:00Z</dcterms:modified>
</cp:coreProperties>
</file>