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A27F1C" w:rsidRDefault="00B05B19">
      <w:pPr>
        <w:pStyle w:val="2"/>
      </w:pPr>
      <w:bookmarkStart w:id="0" w:name="_GoBack"/>
      <w:bookmarkEnd w:id="0"/>
      <w:r>
        <w:t>Российская газета, 16.06.2020, 13:04, В Госдуму внесли поправки о смене назначения маткапитала</w:t>
      </w:r>
    </w:p>
    <w:p w14:paraId="02000000" w14:textId="77777777" w:rsidR="00A27F1C" w:rsidRDefault="00B05B19">
      <w:pPr>
        <w:pStyle w:val="Textbody"/>
      </w:pPr>
      <w:r>
        <w:t xml:space="preserve">Если получатель </w:t>
      </w:r>
      <w:r>
        <w:rPr>
          <w:b/>
        </w:rPr>
        <w:t>материнского капитала</w:t>
      </w:r>
      <w:r>
        <w:t xml:space="preserve"> решил не тратить его на будущую </w:t>
      </w:r>
      <w:r>
        <w:rPr>
          <w:b/>
        </w:rPr>
        <w:t>пенсию</w:t>
      </w:r>
      <w:r>
        <w:t xml:space="preserve">, он сможет перенаправить средства на иные цели спустя полгода. Это предусматривает </w:t>
      </w:r>
      <w:r>
        <w:t>законопроект, который в Госдуму внесло правительство РФ.</w:t>
      </w:r>
    </w:p>
    <w:p w14:paraId="03000000" w14:textId="77777777" w:rsidR="00A27F1C" w:rsidRDefault="00B05B19">
      <w:pPr>
        <w:pStyle w:val="Textbody"/>
      </w:pPr>
      <w:r>
        <w:t xml:space="preserve">По действующему законодательству, средства </w:t>
      </w:r>
      <w:r>
        <w:rPr>
          <w:b/>
        </w:rPr>
        <w:t>материнского капитала</w:t>
      </w:r>
      <w:r>
        <w:t xml:space="preserve"> его получатель может направить на </w:t>
      </w:r>
      <w:r>
        <w:rPr>
          <w:b/>
        </w:rPr>
        <w:t>накопительную пенсию</w:t>
      </w:r>
      <w:r>
        <w:t>. Другие цели - улучшение жилищных условий, строительство жилого дома на садовом</w:t>
      </w:r>
      <w:r>
        <w:t xml:space="preserve"> участке, обучение детей, ежемесячные выплаты, или соцадаптация детей-инвалидов.</w:t>
      </w:r>
    </w:p>
    <w:p w14:paraId="04000000" w14:textId="77777777" w:rsidR="00A27F1C" w:rsidRDefault="00B05B19">
      <w:pPr>
        <w:pStyle w:val="Textbody"/>
      </w:pPr>
      <w:r>
        <w:t xml:space="preserve">В случае отказа от направления средств маткапитала на </w:t>
      </w:r>
      <w:r>
        <w:rPr>
          <w:b/>
        </w:rPr>
        <w:t>пенсию</w:t>
      </w:r>
      <w:r>
        <w:t xml:space="preserve"> владелец сертификата сможет воспользоваться им в других указанных целях спустя полгода после их возврата в </w:t>
      </w:r>
      <w:r>
        <w:rPr>
          <w:b/>
        </w:rPr>
        <w:t>ПФР</w:t>
      </w:r>
      <w:r>
        <w:t>. Дл</w:t>
      </w:r>
      <w:r>
        <w:t>я этого нужно написать заявление.</w:t>
      </w:r>
    </w:p>
    <w:p w14:paraId="05000000" w14:textId="77777777" w:rsidR="00A27F1C" w:rsidRDefault="00B05B19">
      <w:pPr>
        <w:pStyle w:val="Textbody"/>
      </w:pPr>
      <w:r>
        <w:t>Срок в полгода связан со значительной длительностью процедур для оформления документов, пояснили в кабмине.</w:t>
      </w:r>
    </w:p>
    <w:p w14:paraId="06000000" w14:textId="77777777" w:rsidR="00A27F1C" w:rsidRDefault="00B05B19">
      <w:pPr>
        <w:pStyle w:val="Textbody"/>
      </w:pPr>
      <w:r>
        <w:t xml:space="preserve">Если же заявление о новой цели не будет написано, предусматривается возможность повторного направления отозванных </w:t>
      </w:r>
      <w:r>
        <w:t xml:space="preserve">средств на формирование </w:t>
      </w:r>
      <w:r>
        <w:rPr>
          <w:b/>
        </w:rPr>
        <w:t>накопительной пенсии</w:t>
      </w:r>
      <w:r>
        <w:t>.</w:t>
      </w:r>
    </w:p>
    <w:p w14:paraId="07000000" w14:textId="77777777" w:rsidR="00A27F1C" w:rsidRDefault="00B05B19">
      <w:pPr>
        <w:pStyle w:val="Textbody"/>
      </w:pPr>
      <w:r>
        <w:rPr>
          <w:rFonts w:ascii="Times New Roman" w:hAnsi="Times New Roman"/>
        </w:rPr>
        <w:t xml:space="preserve"> </w:t>
      </w:r>
    </w:p>
    <w:sectPr w:rsidR="00A27F1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F1C"/>
    <w:rsid w:val="00A27F1C"/>
    <w:rsid w:val="00B0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</w:style>
  <w:style w:type="character" w:customStyle="1" w:styleId="a4">
    <w:name w:val="Список Знак"/>
    <w:basedOn w:val="Textbody0"/>
    <w:link w:val="a3"/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80"/>
      <w:u w:val="single" w:color="000080"/>
    </w:rPr>
  </w:style>
  <w:style w:type="character" w:styleId="a5">
    <w:name w:val="Hyperlink"/>
    <w:link w:val="12"/>
    <w:rPr>
      <w:color w:val="000080"/>
      <w:u w:val="single" w:color="000080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6">
    <w:name w:val="Subtitle"/>
    <w:next w:val="a"/>
    <w:link w:val="a7"/>
    <w:uiPriority w:val="11"/>
    <w:qFormat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8">
    <w:name w:val="Title"/>
    <w:next w:val="a"/>
    <w:link w:val="a9"/>
    <w:uiPriority w:val="10"/>
    <w:qFormat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  <w:style w:type="paragraph" w:styleId="aa">
    <w:name w:val="caption"/>
    <w:basedOn w:val="a"/>
    <w:link w:val="ab"/>
    <w:pPr>
      <w:spacing w:before="120" w:after="120"/>
    </w:pPr>
    <w:rPr>
      <w:i/>
    </w:rPr>
  </w:style>
  <w:style w:type="character" w:customStyle="1" w:styleId="ab">
    <w:name w:val="Название объекта Знак"/>
    <w:basedOn w:val="1"/>
    <w:link w:val="aa"/>
    <w:rPr>
      <w:i/>
      <w:sz w:val="24"/>
    </w:rPr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</w:style>
  <w:style w:type="character" w:customStyle="1" w:styleId="a4">
    <w:name w:val="Список Знак"/>
    <w:basedOn w:val="Textbody0"/>
    <w:link w:val="a3"/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80"/>
      <w:u w:val="single" w:color="000080"/>
    </w:rPr>
  </w:style>
  <w:style w:type="character" w:styleId="a5">
    <w:name w:val="Hyperlink"/>
    <w:link w:val="12"/>
    <w:rPr>
      <w:color w:val="000080"/>
      <w:u w:val="single" w:color="000080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6">
    <w:name w:val="Subtitle"/>
    <w:next w:val="a"/>
    <w:link w:val="a7"/>
    <w:uiPriority w:val="11"/>
    <w:qFormat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8">
    <w:name w:val="Title"/>
    <w:next w:val="a"/>
    <w:link w:val="a9"/>
    <w:uiPriority w:val="10"/>
    <w:qFormat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  <w:style w:type="paragraph" w:styleId="aa">
    <w:name w:val="caption"/>
    <w:basedOn w:val="a"/>
    <w:link w:val="ab"/>
    <w:pPr>
      <w:spacing w:before="120" w:after="120"/>
    </w:pPr>
    <w:rPr>
      <w:i/>
    </w:rPr>
  </w:style>
  <w:style w:type="character" w:customStyle="1" w:styleId="ab">
    <w:name w:val="Название объекта Знак"/>
    <w:basedOn w:val="1"/>
    <w:link w:val="aa"/>
    <w:rPr>
      <w:i/>
      <w:sz w:val="24"/>
    </w:rPr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2020-06-29T14:08:00Z</dcterms:created>
  <dcterms:modified xsi:type="dcterms:W3CDTF">2020-06-29T14:08:00Z</dcterms:modified>
</cp:coreProperties>
</file>