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0A70B5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26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F13F94">
        <w:rPr>
          <w:b/>
          <w:color w:val="000000" w:themeColor="text1"/>
          <w:kern w:val="2"/>
          <w:sz w:val="26"/>
          <w:szCs w:val="26"/>
        </w:rPr>
        <w:t>27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6E39C7">
        <w:rPr>
          <w:b/>
          <w:color w:val="000000" w:themeColor="text1"/>
          <w:sz w:val="26"/>
          <w:szCs w:val="26"/>
        </w:rPr>
        <w:t>Ветер северо-западный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F13F94">
        <w:rPr>
          <w:b/>
          <w:color w:val="000000" w:themeColor="text1"/>
          <w:sz w:val="26"/>
          <w:szCs w:val="26"/>
        </w:rPr>
        <w:t>7-12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Р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>В. Голиков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0A70B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D36B56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4</Pages>
  <Words>1140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244</cp:revision>
  <cp:lastPrinted>2020-06-26T09:29:00Z</cp:lastPrinted>
  <dcterms:created xsi:type="dcterms:W3CDTF">2017-07-05T08:14:00Z</dcterms:created>
  <dcterms:modified xsi:type="dcterms:W3CDTF">2020-06-26T09:30:00Z</dcterms:modified>
</cp:coreProperties>
</file>