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4741" w:rsidRPr="002F7314" w:rsidRDefault="00894741" w:rsidP="002F7314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2F731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Вопросы-ответы по электронной трудовой книжке</w:t>
      </w:r>
    </w:p>
    <w:p w:rsidR="00894741" w:rsidRPr="002F7314" w:rsidRDefault="00894741" w:rsidP="00894741">
      <w:pPr>
        <w:shd w:val="clear" w:color="auto" w:fill="FFFFFF"/>
        <w:spacing w:after="21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3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 Вопрос: Можно ли вести трудовую книжку, как раньше, в бумажном формате?</w:t>
      </w:r>
    </w:p>
    <w:p w:rsidR="00894741" w:rsidRPr="002F7314" w:rsidRDefault="00894741" w:rsidP="00894741">
      <w:pPr>
        <w:shd w:val="clear" w:color="auto" w:fill="FFFFFF"/>
        <w:spacing w:after="21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3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Да, можно. Для этого необходимо подать работодателю соответствующее письменное заявление в произвольной форме до конца 2020 года. В таком случае трудовая книжка будет вестись и в старом, и в новом формате одновременно. Работодатель продолжит вести </w:t>
      </w:r>
      <w:proofErr w:type="gramStart"/>
      <w:r w:rsidRPr="002F7314">
        <w:rPr>
          <w:rFonts w:ascii="Times New Roman" w:eastAsia="Times New Roman" w:hAnsi="Times New Roman" w:cs="Times New Roman"/>
          <w:sz w:val="28"/>
          <w:szCs w:val="28"/>
          <w:lang w:eastAsia="ru-RU"/>
        </w:rPr>
        <w:t>трудовую</w:t>
      </w:r>
      <w:proofErr w:type="gramEnd"/>
      <w:r w:rsidRPr="002F73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бумаге и в том случае, если работник не подаст заявление до конца 2020 года.</w:t>
      </w:r>
    </w:p>
    <w:p w:rsidR="00894741" w:rsidRPr="002F7314" w:rsidRDefault="00894741" w:rsidP="00894741">
      <w:pPr>
        <w:shd w:val="clear" w:color="auto" w:fill="FFFFFF"/>
        <w:spacing w:after="21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31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94741" w:rsidRPr="002F7314" w:rsidRDefault="00894741" w:rsidP="00894741">
      <w:pPr>
        <w:shd w:val="clear" w:color="auto" w:fill="FFFFFF"/>
        <w:spacing w:after="21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3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 Вопрос: Все работники могут сохранить прежний формат трудовой книжки?</w:t>
      </w:r>
    </w:p>
    <w:p w:rsidR="00894741" w:rsidRPr="002F7314" w:rsidRDefault="00894741" w:rsidP="00894741">
      <w:pPr>
        <w:shd w:val="clear" w:color="auto" w:fill="FFFFFF"/>
        <w:spacing w:after="21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314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Все, у кого трудовая книжка уже есть или появится до конца 2020 года, смогут сохранить ее в традиционном формате. Если человек устраивается на свою первую работу в 2021 году или позже, данные о его трудовой деятельности будут вестись только в электронном виде.</w:t>
      </w:r>
    </w:p>
    <w:p w:rsidR="00894741" w:rsidRPr="002F7314" w:rsidRDefault="00894741" w:rsidP="00894741">
      <w:pPr>
        <w:shd w:val="clear" w:color="auto" w:fill="FFFFFF"/>
        <w:spacing w:after="21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31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94741" w:rsidRPr="002F7314" w:rsidRDefault="00894741" w:rsidP="00894741">
      <w:pPr>
        <w:shd w:val="clear" w:color="auto" w:fill="FFFFFF"/>
        <w:spacing w:after="21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3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3 Вопрос: Что делать с бумажной трудовой после перехода на </w:t>
      </w:r>
      <w:proofErr w:type="gramStart"/>
      <w:r w:rsidRPr="002F73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электронную</w:t>
      </w:r>
      <w:proofErr w:type="gramEnd"/>
      <w:r w:rsidRPr="002F73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? Можно выкидывать?</w:t>
      </w:r>
    </w:p>
    <w:p w:rsidR="00894741" w:rsidRPr="002F7314" w:rsidRDefault="00894741" w:rsidP="00894741">
      <w:pPr>
        <w:shd w:val="clear" w:color="auto" w:fill="FFFFFF"/>
        <w:spacing w:after="21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F7314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человек выбирает электронную трудовую книжку, это не значит, что бумажная трудовая перестает использоваться и теряет свою значимость.</w:t>
      </w:r>
      <w:proofErr w:type="gramEnd"/>
      <w:r w:rsidRPr="002F73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Необходимо сохранять бумажную книжку, поскольку она является источником сведений о трудовой деятельности до 2020 года. В электронной версии трудовой книжки </w:t>
      </w:r>
      <w:proofErr w:type="gramStart"/>
      <w:r w:rsidRPr="002F7314">
        <w:rPr>
          <w:rFonts w:ascii="Times New Roman" w:eastAsia="Times New Roman" w:hAnsi="Times New Roman" w:cs="Times New Roman"/>
          <w:sz w:val="28"/>
          <w:szCs w:val="28"/>
          <w:lang w:eastAsia="ru-RU"/>
        </w:rPr>
        <w:t>фиксируются только сведения начиная</w:t>
      </w:r>
      <w:proofErr w:type="gramEnd"/>
      <w:r w:rsidRPr="002F73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2020 года.</w:t>
      </w:r>
    </w:p>
    <w:p w:rsidR="00894741" w:rsidRPr="002F7314" w:rsidRDefault="00894741" w:rsidP="00894741">
      <w:pPr>
        <w:shd w:val="clear" w:color="auto" w:fill="FFFFFF"/>
        <w:spacing w:after="21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31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94741" w:rsidRPr="002F7314" w:rsidRDefault="00894741" w:rsidP="00894741">
      <w:pPr>
        <w:shd w:val="clear" w:color="auto" w:fill="FFFFFF"/>
        <w:spacing w:after="21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3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 Вопрос: Как можно будет получить сведения из электронной трудовой книжки?</w:t>
      </w:r>
    </w:p>
    <w:p w:rsidR="00894741" w:rsidRPr="002F7314" w:rsidRDefault="00894741" w:rsidP="00894741">
      <w:pPr>
        <w:shd w:val="clear" w:color="auto" w:fill="FFFFFF"/>
        <w:spacing w:after="21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314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из электронной трудовой книжки можно получить через личный кабинет на сайте Пенсионного фонда России и на сайте Портала государственных услуг.</w:t>
      </w:r>
    </w:p>
    <w:p w:rsidR="00894741" w:rsidRPr="002F7314" w:rsidRDefault="00894741" w:rsidP="00894741">
      <w:pPr>
        <w:shd w:val="clear" w:color="auto" w:fill="FFFFFF"/>
        <w:spacing w:after="21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314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Информацию из электронной трудовой книжки можно будет получить также в бумажном виде, подав заявку:</w:t>
      </w:r>
    </w:p>
    <w:p w:rsidR="00894741" w:rsidRPr="002F7314" w:rsidRDefault="00894741" w:rsidP="00894741">
      <w:pPr>
        <w:shd w:val="clear" w:color="auto" w:fill="FFFFFF"/>
        <w:spacing w:after="21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314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 работодателю (по последнему месту работы);</w:t>
      </w:r>
    </w:p>
    <w:p w:rsidR="00894741" w:rsidRPr="002F7314" w:rsidRDefault="00894741" w:rsidP="00894741">
      <w:pPr>
        <w:shd w:val="clear" w:color="auto" w:fill="FFFFFF"/>
        <w:spacing w:after="21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314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 в территориальном органе Пенсионного фонда России;</w:t>
      </w:r>
    </w:p>
    <w:p w:rsidR="00894741" w:rsidRPr="002F7314" w:rsidRDefault="00894741" w:rsidP="00894741">
      <w:pPr>
        <w:shd w:val="clear" w:color="auto" w:fill="FFFFFF"/>
        <w:spacing w:after="21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314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 в многофункциональном центре (МФЦ).</w:t>
      </w:r>
    </w:p>
    <w:p w:rsidR="00894741" w:rsidRPr="002F7314" w:rsidRDefault="00894741" w:rsidP="00894741">
      <w:pPr>
        <w:shd w:val="clear" w:color="auto" w:fill="FFFFFF"/>
        <w:spacing w:after="21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314">
        <w:rPr>
          <w:rFonts w:ascii="Times New Roman" w:eastAsia="Times New Roman" w:hAnsi="Times New Roman" w:cs="Times New Roman"/>
          <w:sz w:val="28"/>
          <w:szCs w:val="28"/>
          <w:lang w:eastAsia="ru-RU"/>
        </w:rPr>
        <w:t>  </w:t>
      </w:r>
      <w:r w:rsidRPr="002F73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5 Вопрос: В </w:t>
      </w:r>
      <w:proofErr w:type="gramStart"/>
      <w:r w:rsidRPr="002F73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течение</w:t>
      </w:r>
      <w:proofErr w:type="gramEnd"/>
      <w:r w:rsidRPr="002F73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какого периода работодателю необходимо представлять сведения в Пенсионный фонд?</w:t>
      </w:r>
    </w:p>
    <w:p w:rsidR="00894741" w:rsidRPr="002F7314" w:rsidRDefault="00894741" w:rsidP="00894741">
      <w:pPr>
        <w:shd w:val="clear" w:color="auto" w:fill="FFFFFF"/>
        <w:spacing w:after="21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3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1 января 2020 года сведения о трудовой деятельности застрахованных лиц необходимо представлять в ПФР ежемесячно не позднее 15-го числа месяца, следующего </w:t>
      </w:r>
      <w:proofErr w:type="gramStart"/>
      <w:r w:rsidRPr="002F7314">
        <w:rPr>
          <w:rFonts w:ascii="Times New Roman" w:eastAsia="Times New Roman" w:hAnsi="Times New Roman" w:cs="Times New Roman"/>
          <w:sz w:val="28"/>
          <w:szCs w:val="28"/>
          <w:lang w:eastAsia="ru-RU"/>
        </w:rPr>
        <w:t>за</w:t>
      </w:r>
      <w:proofErr w:type="gramEnd"/>
      <w:r w:rsidRPr="002F73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отчетным.</w:t>
      </w:r>
    </w:p>
    <w:p w:rsidR="00894741" w:rsidRPr="002F7314" w:rsidRDefault="00894741" w:rsidP="00894741">
      <w:pPr>
        <w:shd w:val="clear" w:color="auto" w:fill="FFFFFF"/>
        <w:spacing w:after="21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31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 этом в случаях приема на работу или увольнения сведения должны представляться не позднее рабочего дня, следующего за днем приема на работу или увольнения.</w:t>
      </w:r>
    </w:p>
    <w:p w:rsidR="00894741" w:rsidRPr="002F7314" w:rsidRDefault="00894741" w:rsidP="00894741">
      <w:pPr>
        <w:shd w:val="clear" w:color="auto" w:fill="FFFFFF"/>
        <w:spacing w:after="21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31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94741" w:rsidRPr="002F7314" w:rsidRDefault="00894741" w:rsidP="00894741">
      <w:pPr>
        <w:shd w:val="clear" w:color="auto" w:fill="FFFFFF"/>
        <w:spacing w:after="21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3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 Вопрос: Чем защищены базы данных ПФР? Какие гарантии, что данные будут защищены?</w:t>
      </w:r>
    </w:p>
    <w:p w:rsidR="00894741" w:rsidRPr="002F7314" w:rsidRDefault="00894741" w:rsidP="00894741">
      <w:pPr>
        <w:shd w:val="clear" w:color="auto" w:fill="FFFFFF"/>
        <w:spacing w:after="21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314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Информационная система ПФР аттестована в соответствии с действующим законодательством в области защиты персональных данных.</w:t>
      </w:r>
    </w:p>
    <w:p w:rsidR="00894741" w:rsidRPr="002F7314" w:rsidRDefault="00894741" w:rsidP="00894741">
      <w:pPr>
        <w:shd w:val="clear" w:color="auto" w:fill="FFFFFF"/>
        <w:spacing w:after="21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31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94741" w:rsidRPr="002F7314" w:rsidRDefault="00894741" w:rsidP="00894741">
      <w:pPr>
        <w:shd w:val="clear" w:color="auto" w:fill="FFFFFF"/>
        <w:spacing w:after="21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3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 Вопрос: Как работодатель будет направлять сведения о трудовой деятельности сотрудников в ПФР?</w:t>
      </w:r>
    </w:p>
    <w:p w:rsidR="00894741" w:rsidRPr="002F7314" w:rsidRDefault="00894741" w:rsidP="00894741">
      <w:pPr>
        <w:shd w:val="clear" w:color="auto" w:fill="FFFFFF"/>
        <w:spacing w:after="21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314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Аналогично другой отчетности в ПФР.</w:t>
      </w:r>
    </w:p>
    <w:p w:rsidR="00894741" w:rsidRPr="002F7314" w:rsidRDefault="00894741" w:rsidP="00894741">
      <w:pPr>
        <w:shd w:val="clear" w:color="auto" w:fill="FFFFFF"/>
        <w:spacing w:after="21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31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94741" w:rsidRPr="002F7314" w:rsidRDefault="00894741" w:rsidP="00894741">
      <w:pPr>
        <w:shd w:val="clear" w:color="auto" w:fill="FFFFFF"/>
        <w:spacing w:after="21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3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 Вопрос: В отличие от бумажной версии, какая еще информация будет содержаться в электронной трудовой книжке?</w:t>
      </w:r>
    </w:p>
    <w:p w:rsidR="00894741" w:rsidRPr="002F7314" w:rsidRDefault="00894741" w:rsidP="00894741">
      <w:pPr>
        <w:shd w:val="clear" w:color="auto" w:fill="FFFFFF"/>
        <w:spacing w:after="21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314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составу данных обе книжки почти идентичны.</w:t>
      </w:r>
    </w:p>
    <w:p w:rsidR="00894741" w:rsidRPr="002F7314" w:rsidRDefault="00894741" w:rsidP="00894741">
      <w:pPr>
        <w:shd w:val="clear" w:color="auto" w:fill="FFFFFF"/>
        <w:spacing w:after="21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31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94741" w:rsidRPr="002F7314" w:rsidRDefault="00894741" w:rsidP="00894741">
      <w:pPr>
        <w:shd w:val="clear" w:color="auto" w:fill="FFFFFF"/>
        <w:spacing w:after="21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3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 Вопрос: Как можно будет предъявлять электронную трудовую книжку при устройстве на работу?</w:t>
      </w:r>
    </w:p>
    <w:p w:rsidR="00894741" w:rsidRPr="002F7314" w:rsidRDefault="00894741" w:rsidP="00894741">
      <w:pPr>
        <w:shd w:val="clear" w:color="auto" w:fill="FFFFFF"/>
        <w:spacing w:after="21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314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Информация представляется работодателю либо в распечатанном виде, либо в электронной форме с цифровой подписью. И в том и в другом случае работодатель переносит данные в свою систему кадрового учета.</w:t>
      </w:r>
    </w:p>
    <w:p w:rsidR="00894741" w:rsidRPr="002F7314" w:rsidRDefault="00894741" w:rsidP="00894741">
      <w:pPr>
        <w:shd w:val="clear" w:color="auto" w:fill="FFFFFF"/>
        <w:spacing w:after="21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31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94741" w:rsidRPr="002F7314" w:rsidRDefault="00894741" w:rsidP="00894741">
      <w:pPr>
        <w:shd w:val="clear" w:color="auto" w:fill="FFFFFF"/>
        <w:spacing w:after="21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3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10 Вопрос: При увольнении информация о трудовой деятельности будет фиксироваться только в электронном виде?</w:t>
      </w:r>
    </w:p>
    <w:p w:rsidR="00894741" w:rsidRPr="002F7314" w:rsidRDefault="00894741" w:rsidP="00894741">
      <w:pPr>
        <w:shd w:val="clear" w:color="auto" w:fill="FFFFFF"/>
        <w:spacing w:after="21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314">
        <w:rPr>
          <w:rFonts w:ascii="Times New Roman" w:eastAsia="Times New Roman" w:hAnsi="Times New Roman" w:cs="Times New Roman"/>
          <w:sz w:val="28"/>
          <w:szCs w:val="28"/>
          <w:lang w:eastAsia="ru-RU"/>
        </w:rPr>
        <w:t>Нет, при увольнении работодатель будет обязан выдать сведения о трудовой деятельности либо на бумаге, либо в электронном виде (если у работодателя есть такая возможность). В случае сохранения бумажной трудовой книжки, данные будут фиксироваться в ней.</w:t>
      </w:r>
    </w:p>
    <w:p w:rsidR="00894741" w:rsidRPr="002F7314" w:rsidRDefault="00894741" w:rsidP="00894741">
      <w:pPr>
        <w:shd w:val="clear" w:color="auto" w:fill="FFFFFF"/>
        <w:spacing w:after="21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31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94741" w:rsidRPr="002F7314" w:rsidRDefault="00894741" w:rsidP="00894741">
      <w:pPr>
        <w:shd w:val="clear" w:color="auto" w:fill="FFFFFF"/>
        <w:spacing w:after="21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3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11 Вопрос: Что будет в случае сбоя информации или утечки данных?</w:t>
      </w:r>
    </w:p>
    <w:p w:rsidR="004D7E97" w:rsidRPr="002F7314" w:rsidRDefault="00894741" w:rsidP="002F7314">
      <w:pPr>
        <w:shd w:val="clear" w:color="auto" w:fill="FFFFFF"/>
        <w:spacing w:after="215" w:line="240" w:lineRule="auto"/>
        <w:jc w:val="both"/>
        <w:rPr>
          <w:sz w:val="28"/>
          <w:szCs w:val="28"/>
        </w:rPr>
      </w:pPr>
      <w:r w:rsidRPr="002F73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Многолетний опыт показывает высокий уровень защищенности информационных систем Пенсионного фонда России. Сбой или взлом с последующим изменением или уничтожением данных практически </w:t>
      </w:r>
      <w:proofErr w:type="gramStart"/>
      <w:r w:rsidRPr="002F7314">
        <w:rPr>
          <w:rFonts w:ascii="Times New Roman" w:eastAsia="Times New Roman" w:hAnsi="Times New Roman" w:cs="Times New Roman"/>
          <w:sz w:val="28"/>
          <w:szCs w:val="28"/>
          <w:lang w:eastAsia="ru-RU"/>
        </w:rPr>
        <w:t>невозможны</w:t>
      </w:r>
      <w:proofErr w:type="gramEnd"/>
      <w:r w:rsidRPr="002F7314">
        <w:rPr>
          <w:rFonts w:ascii="Times New Roman" w:eastAsia="Times New Roman" w:hAnsi="Times New Roman" w:cs="Times New Roman"/>
          <w:sz w:val="28"/>
          <w:szCs w:val="28"/>
          <w:lang w:eastAsia="ru-RU"/>
        </w:rPr>
        <w:t>. Информация лицевых счетов фиксируется в распределенных системах хранения, что исключает риск потери данных.</w:t>
      </w:r>
    </w:p>
    <w:p w:rsidR="002F7314" w:rsidRPr="002F7314" w:rsidRDefault="002F7314">
      <w:pPr>
        <w:rPr>
          <w:sz w:val="28"/>
          <w:szCs w:val="28"/>
        </w:rPr>
      </w:pPr>
    </w:p>
    <w:sectPr w:rsidR="002F7314" w:rsidRPr="002F7314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BF5"/>
    <w:rsid w:val="001B1BF5"/>
    <w:rsid w:val="002F7314"/>
    <w:rsid w:val="004D7E97"/>
    <w:rsid w:val="00894741"/>
    <w:rsid w:val="00920AA1"/>
    <w:rsid w:val="009D2B21"/>
    <w:rsid w:val="00C60AB8"/>
    <w:rsid w:val="00CF7702"/>
    <w:rsid w:val="00E26E25"/>
    <w:rsid w:val="00E44BFA"/>
    <w:rsid w:val="00F62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89474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89474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89474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9474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6">
    <w:name w:val="Normal (Web)"/>
    <w:basedOn w:val="a"/>
    <w:uiPriority w:val="99"/>
    <w:semiHidden/>
    <w:unhideWhenUsed/>
    <w:rsid w:val="008947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89474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379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18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047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29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3816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480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60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76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593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0831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785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28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37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685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0398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545</Words>
  <Characters>3111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3</cp:revision>
  <cp:lastPrinted>2019-06-10T06:26:00Z</cp:lastPrinted>
  <dcterms:created xsi:type="dcterms:W3CDTF">2020-05-19T12:55:00Z</dcterms:created>
  <dcterms:modified xsi:type="dcterms:W3CDTF">2020-05-20T08:32:00Z</dcterms:modified>
</cp:coreProperties>
</file>