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095B" w:rsidRPr="001E095B" w:rsidRDefault="00311D24" w:rsidP="001E095B">
      <w:pPr>
        <w:pStyle w:val="1"/>
        <w:rPr>
          <w:color w:val="595959" w:themeColor="text1" w:themeTint="A6"/>
          <w14:textFill>
            <w14:solidFill>
              <w14:schemeClr w14:val="tx1">
                <w14:lumMod w14:val="65000"/>
                <w14:lumOff w14:val="35000"/>
              </w14:schemeClr>
            </w14:solidFill>
          </w14:textFill>
        </w:rPr>
      </w:pPr>
      <w:r>
        <w:rPr>
          <w:color w:val="000000" w:themeColor="text1"/>
          <w:lang w:eastAsia="ru-RU"/>
          <w14:textFill>
            <w14:solidFill>
              <w14:schemeClr w14:val="tx1"/>
            </w14:solidFill>
          </w14:textFill>
        </w:rPr>
        <w:drawing>
          <wp:anchor distT="0" distB="0" distL="114300" distR="114300" simplePos="0" relativeHeight="251660288" behindDoc="0" locked="0" layoutInCell="1" allowOverlap="1" wp14:anchorId="4A43B1D2" wp14:editId="2209980D">
            <wp:simplePos x="0" y="0"/>
            <wp:positionH relativeFrom="margin">
              <wp:align>left</wp:align>
            </wp:positionH>
            <wp:positionV relativeFrom="paragraph">
              <wp:align>top</wp:align>
            </wp:positionV>
            <wp:extent cx="661035" cy="274320"/>
            <wp:effectExtent l="0" t="0" r="0" b="5080"/>
            <wp:wrapSquare wrapText="bothSides"/>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Стрелка.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61035" cy="274320"/>
                    </a:xfrm>
                    <a:prstGeom prst="rect">
                      <a:avLst/>
                    </a:prstGeom>
                  </pic:spPr>
                </pic:pic>
              </a:graphicData>
            </a:graphic>
          </wp:anchor>
        </w:drawing>
      </w:r>
      <w:r w:rsidR="001E095B" w:rsidRPr="001E095B">
        <w:rPr>
          <w:color w:val="595959" w:themeColor="text1" w:themeTint="A6"/>
          <w14:textFill>
            <w14:solidFill>
              <w14:schemeClr w14:val="tx1">
                <w14:lumMod w14:val="65000"/>
                <w14:lumOff w14:val="35000"/>
              </w14:schemeClr>
            </w14:solidFill>
          </w14:textFill>
        </w:rPr>
        <w:t xml:space="preserve">О населении Мордовии </w:t>
      </w:r>
    </w:p>
    <w:p w:rsidR="00C452DE" w:rsidRPr="00BD5523" w:rsidRDefault="001E095B" w:rsidP="001E095B">
      <w:pPr>
        <w:pStyle w:val="1"/>
        <w:rPr>
          <w:rFonts w:cs="Arial"/>
          <w:caps/>
          <w:color w:val="767171" w:themeColor="background2" w:themeShade="80"/>
          <w:spacing w:val="-6"/>
          <w:vertAlign w:val="subscript"/>
        </w:rPr>
      </w:pPr>
      <w:r w:rsidRPr="001E095B">
        <w:rPr>
          <w:color w:val="595959" w:themeColor="text1" w:themeTint="A6"/>
          <w14:textFill>
            <w14:solidFill>
              <w14:schemeClr w14:val="tx1">
                <w14:lumMod w14:val="65000"/>
                <w14:lumOff w14:val="35000"/>
              </w14:schemeClr>
            </w14:solidFill>
          </w14:textFill>
        </w:rPr>
        <w:t>на пороге Всероссийской переписи населения 2020 года</w:t>
      </w:r>
    </w:p>
    <w:p w:rsidR="00C452DE" w:rsidRDefault="00C452DE" w:rsidP="0051192A">
      <w:pPr>
        <w:spacing w:line="580" w:lineRule="exact"/>
        <w:rPr>
          <w:rFonts w:ascii="Arial Black" w:hAnsi="Arial Black" w:cs="Arial"/>
          <w:b/>
          <w:bCs/>
          <w:sz w:val="36"/>
          <w:szCs w:val="36"/>
          <w14:textFill>
            <w14:gradFill>
              <w14:gsLst>
                <w14:gs w14:pos="0">
                  <w14:srgbClr w14:val="E52329"/>
                </w14:gs>
                <w14:gs w14:pos="32000">
                  <w14:srgbClr w14:val="F7A823"/>
                </w14:gs>
                <w14:gs w14:pos="66000">
                  <w14:srgbClr w14:val="4EB051"/>
                </w14:gs>
                <w14:gs w14:pos="99000">
                  <w14:srgbClr w14:val="169FDB"/>
                </w14:gs>
              </w14:gsLst>
              <w14:lin w14:ang="0" w14:scaled="0"/>
            </w14:gradFill>
          </w14:textFill>
        </w:rPr>
      </w:pPr>
    </w:p>
    <w:p w:rsidR="001E095B" w:rsidRDefault="001E095B" w:rsidP="001E095B">
      <w:pPr>
        <w:pStyle w:val="a7"/>
        <w:ind w:firstLine="709"/>
        <w:rPr>
          <w:rFonts w:ascii="Arial" w:hAnsi="Arial"/>
          <w:color w:val="595959" w:themeColor="text1" w:themeTint="A6"/>
        </w:rPr>
      </w:pPr>
      <w:r w:rsidRPr="001E095B">
        <w:rPr>
          <w:rFonts w:ascii="Arial" w:hAnsi="Arial"/>
          <w:color w:val="595959" w:themeColor="text1" w:themeTint="A6"/>
        </w:rPr>
        <w:t>Через полгода по всей стране стартует Всероссийская перепись населения 2020 года, которая пройд</w:t>
      </w:r>
      <w:r>
        <w:rPr>
          <w:rFonts w:ascii="Arial" w:hAnsi="Arial"/>
          <w:color w:val="595959" w:themeColor="text1" w:themeTint="A6"/>
        </w:rPr>
        <w:t>ет с 1 по 31 октября 2020 года.</w:t>
      </w:r>
    </w:p>
    <w:p w:rsidR="001E095B" w:rsidRPr="001E095B" w:rsidRDefault="001E095B" w:rsidP="001E095B">
      <w:pPr>
        <w:pStyle w:val="a7"/>
        <w:ind w:firstLine="709"/>
        <w:rPr>
          <w:rFonts w:ascii="Arial" w:hAnsi="Arial"/>
          <w:color w:val="595959" w:themeColor="text1" w:themeTint="A6"/>
        </w:rPr>
      </w:pPr>
    </w:p>
    <w:p w:rsidR="001E095B" w:rsidRDefault="001E095B" w:rsidP="001E095B">
      <w:pPr>
        <w:pStyle w:val="a7"/>
        <w:ind w:firstLine="709"/>
        <w:rPr>
          <w:rFonts w:ascii="Arial" w:hAnsi="Arial"/>
          <w:color w:val="595959" w:themeColor="text1" w:themeTint="A6"/>
        </w:rPr>
      </w:pPr>
      <w:proofErr w:type="gramStart"/>
      <w:r w:rsidRPr="001E095B">
        <w:rPr>
          <w:rFonts w:ascii="Arial" w:hAnsi="Arial"/>
          <w:color w:val="595959" w:themeColor="text1" w:themeTint="A6"/>
        </w:rPr>
        <w:t>Перепись это уникальный, первостепенный источник статистических сведений о населении и о стране, позволяющий увидеть, в частности, все основные демографические тенденции  - изменение структуры населения по полу и возрасту, доли детей и стариков, возрастные «волны», полную и объективную картину национального состава регионов, какими языкам</w:t>
      </w:r>
      <w:bookmarkStart w:id="0" w:name="_GoBack"/>
      <w:bookmarkEnd w:id="0"/>
      <w:r w:rsidRPr="001E095B">
        <w:rPr>
          <w:rFonts w:ascii="Arial" w:hAnsi="Arial"/>
          <w:color w:val="595959" w:themeColor="text1" w:themeTint="A6"/>
        </w:rPr>
        <w:t xml:space="preserve">и владеет население и использует в повседневной жизни, какие языки широко распространены, а какие менее.  </w:t>
      </w:r>
      <w:proofErr w:type="gramEnd"/>
    </w:p>
    <w:p w:rsidR="001E095B" w:rsidRPr="001E095B" w:rsidRDefault="001E095B" w:rsidP="001E095B">
      <w:pPr>
        <w:pStyle w:val="a7"/>
        <w:ind w:firstLine="709"/>
        <w:rPr>
          <w:rFonts w:ascii="Arial" w:hAnsi="Arial"/>
          <w:color w:val="595959" w:themeColor="text1" w:themeTint="A6"/>
        </w:rPr>
      </w:pPr>
    </w:p>
    <w:p w:rsidR="001E095B" w:rsidRDefault="001E095B" w:rsidP="001E095B">
      <w:pPr>
        <w:pStyle w:val="a7"/>
        <w:ind w:firstLine="709"/>
        <w:rPr>
          <w:rFonts w:ascii="Arial" w:hAnsi="Arial"/>
          <w:color w:val="595959" w:themeColor="text1" w:themeTint="A6"/>
        </w:rPr>
      </w:pPr>
      <w:r w:rsidRPr="001E095B">
        <w:rPr>
          <w:rFonts w:ascii="Arial" w:hAnsi="Arial"/>
          <w:color w:val="595959" w:themeColor="text1" w:themeTint="A6"/>
        </w:rPr>
        <w:t>Численность населения Республики Мордовия на 1 января 2020</w:t>
      </w:r>
      <w:r>
        <w:rPr>
          <w:rFonts w:ascii="Arial" w:hAnsi="Arial"/>
          <w:color w:val="595959" w:themeColor="text1" w:themeTint="A6"/>
        </w:rPr>
        <w:t xml:space="preserve"> года составила 790197 человек.</w:t>
      </w:r>
    </w:p>
    <w:p w:rsidR="001E095B" w:rsidRPr="001E095B" w:rsidRDefault="001E095B" w:rsidP="001E095B">
      <w:pPr>
        <w:pStyle w:val="a7"/>
        <w:ind w:firstLine="709"/>
        <w:rPr>
          <w:rFonts w:ascii="Arial" w:hAnsi="Arial"/>
          <w:color w:val="595959" w:themeColor="text1" w:themeTint="A6"/>
        </w:rPr>
      </w:pPr>
    </w:p>
    <w:p w:rsidR="001E095B" w:rsidRDefault="001E095B" w:rsidP="001E095B">
      <w:pPr>
        <w:pStyle w:val="a7"/>
        <w:ind w:firstLine="709"/>
        <w:rPr>
          <w:rFonts w:ascii="Arial" w:hAnsi="Arial"/>
          <w:color w:val="595959" w:themeColor="text1" w:themeTint="A6"/>
        </w:rPr>
      </w:pPr>
      <w:proofErr w:type="gramStart"/>
      <w:r w:rsidRPr="001E095B">
        <w:rPr>
          <w:rFonts w:ascii="Arial" w:hAnsi="Arial"/>
          <w:color w:val="595959" w:themeColor="text1" w:themeTint="A6"/>
        </w:rPr>
        <w:t>Естественная убыль населения в 2019 году составила 4536 человек, из нее в городской местности – 1470, в сельской – 3066 человек.</w:t>
      </w:r>
      <w:proofErr w:type="gramEnd"/>
      <w:r w:rsidRPr="001E095B">
        <w:rPr>
          <w:rFonts w:ascii="Arial" w:hAnsi="Arial"/>
          <w:color w:val="595959" w:themeColor="text1" w:themeTint="A6"/>
        </w:rPr>
        <w:t xml:space="preserve">  Общий показатель смертности в целом по республике снизился на 1,5% и составил 13,2 умерших на 1000 человек н</w:t>
      </w:r>
      <w:r>
        <w:rPr>
          <w:rFonts w:ascii="Arial" w:hAnsi="Arial"/>
          <w:color w:val="595959" w:themeColor="text1" w:themeTint="A6"/>
        </w:rPr>
        <w:t xml:space="preserve">аселения (за 2018 год - 13,4). </w:t>
      </w:r>
    </w:p>
    <w:p w:rsidR="001E095B" w:rsidRPr="001E095B" w:rsidRDefault="001E095B" w:rsidP="001E095B">
      <w:pPr>
        <w:pStyle w:val="a7"/>
        <w:ind w:firstLine="709"/>
        <w:rPr>
          <w:rFonts w:ascii="Arial" w:hAnsi="Arial"/>
          <w:color w:val="595959" w:themeColor="text1" w:themeTint="A6"/>
        </w:rPr>
      </w:pPr>
    </w:p>
    <w:p w:rsidR="001E095B" w:rsidRDefault="001E095B" w:rsidP="001E095B">
      <w:pPr>
        <w:pStyle w:val="a7"/>
        <w:ind w:firstLine="709"/>
        <w:rPr>
          <w:rFonts w:ascii="Arial" w:hAnsi="Arial"/>
          <w:color w:val="595959" w:themeColor="text1" w:themeTint="A6"/>
        </w:rPr>
      </w:pPr>
      <w:r w:rsidRPr="001E095B">
        <w:rPr>
          <w:rFonts w:ascii="Arial" w:hAnsi="Arial"/>
          <w:color w:val="595959" w:themeColor="text1" w:themeTint="A6"/>
        </w:rPr>
        <w:t>За  2019 год в Республике Мордовия зарегистрировано 5948 новорожденных, из них 3077 мальчиков и 2871 девочка.  Из общего числа младенцев 38,9% родились первыми, 41,2% - вторыми, третьими и более – 19,9%. В целом по республике из общего числа родившихся вторыми по счету родилось больше, чем первыми (на 2,3 процентных пункта).</w:t>
      </w:r>
    </w:p>
    <w:p w:rsidR="001E095B" w:rsidRPr="001E095B" w:rsidRDefault="001E095B" w:rsidP="001E095B">
      <w:pPr>
        <w:pStyle w:val="a7"/>
        <w:ind w:firstLine="709"/>
        <w:rPr>
          <w:rFonts w:ascii="Arial" w:hAnsi="Arial"/>
          <w:color w:val="595959" w:themeColor="text1" w:themeTint="A6"/>
        </w:rPr>
      </w:pPr>
    </w:p>
    <w:p w:rsidR="001E095B" w:rsidRDefault="001E095B" w:rsidP="001E095B">
      <w:pPr>
        <w:pStyle w:val="a7"/>
        <w:ind w:firstLine="709"/>
        <w:rPr>
          <w:rFonts w:ascii="Arial" w:hAnsi="Arial"/>
          <w:color w:val="595959" w:themeColor="text1" w:themeTint="A6"/>
        </w:rPr>
      </w:pPr>
      <w:r w:rsidRPr="001E095B">
        <w:rPr>
          <w:rFonts w:ascii="Arial" w:hAnsi="Arial"/>
          <w:color w:val="595959" w:themeColor="text1" w:themeTint="A6"/>
        </w:rPr>
        <w:t>В целом по республике предварительный суммарный коэффициент рождаемости в 2019 году составил 1,171 рождений на 1 женщину. При этом</w:t>
      </w:r>
      <w:proofErr w:type="gramStart"/>
      <w:r w:rsidRPr="001E095B">
        <w:rPr>
          <w:rFonts w:ascii="Arial" w:hAnsi="Arial"/>
          <w:color w:val="595959" w:themeColor="text1" w:themeTint="A6"/>
        </w:rPr>
        <w:t>,</w:t>
      </w:r>
      <w:proofErr w:type="gramEnd"/>
      <w:r w:rsidRPr="001E095B">
        <w:rPr>
          <w:rFonts w:ascii="Arial" w:hAnsi="Arial"/>
          <w:color w:val="595959" w:themeColor="text1" w:themeTint="A6"/>
        </w:rPr>
        <w:t xml:space="preserve"> у сельских женщин Мордовии, суммарный коэффициент рождаемости имеет более высокий уровень (1,270), чем у горожанок (1,146).</w:t>
      </w:r>
    </w:p>
    <w:p w:rsidR="001E095B" w:rsidRPr="001E095B" w:rsidRDefault="001E095B" w:rsidP="001E095B">
      <w:pPr>
        <w:pStyle w:val="a7"/>
        <w:ind w:firstLine="709"/>
        <w:rPr>
          <w:rFonts w:ascii="Arial" w:hAnsi="Arial"/>
          <w:color w:val="595959" w:themeColor="text1" w:themeTint="A6"/>
        </w:rPr>
      </w:pPr>
    </w:p>
    <w:p w:rsidR="001E095B" w:rsidRDefault="001E095B" w:rsidP="001E095B">
      <w:pPr>
        <w:pStyle w:val="a7"/>
        <w:ind w:firstLine="709"/>
        <w:rPr>
          <w:rFonts w:ascii="Arial" w:hAnsi="Arial"/>
          <w:color w:val="595959" w:themeColor="text1" w:themeTint="A6"/>
        </w:rPr>
      </w:pPr>
      <w:r w:rsidRPr="001E095B">
        <w:rPr>
          <w:rFonts w:ascii="Arial" w:hAnsi="Arial"/>
          <w:color w:val="595959" w:themeColor="text1" w:themeTint="A6"/>
        </w:rPr>
        <w:t xml:space="preserve">Разрыв коэффициентов рождаемости по районам значителен: от 10,9  родившихся на 1000 человек населения в Ромодановском районе  до 4,5 – в </w:t>
      </w:r>
      <w:proofErr w:type="spellStart"/>
      <w:r w:rsidRPr="001E095B">
        <w:rPr>
          <w:rFonts w:ascii="Arial" w:hAnsi="Arial"/>
          <w:color w:val="595959" w:themeColor="text1" w:themeTint="A6"/>
        </w:rPr>
        <w:t>Ельниковском</w:t>
      </w:r>
      <w:proofErr w:type="spellEnd"/>
      <w:r w:rsidRPr="001E095B">
        <w:rPr>
          <w:rFonts w:ascii="Arial" w:hAnsi="Arial"/>
          <w:color w:val="595959" w:themeColor="text1" w:themeTint="A6"/>
        </w:rPr>
        <w:t xml:space="preserve"> и </w:t>
      </w:r>
      <w:proofErr w:type="spellStart"/>
      <w:r w:rsidRPr="001E095B">
        <w:rPr>
          <w:rFonts w:ascii="Arial" w:hAnsi="Arial"/>
          <w:color w:val="595959" w:themeColor="text1" w:themeTint="A6"/>
        </w:rPr>
        <w:t>Ардатовском</w:t>
      </w:r>
      <w:proofErr w:type="spellEnd"/>
      <w:r w:rsidRPr="001E095B">
        <w:rPr>
          <w:rFonts w:ascii="Arial" w:hAnsi="Arial"/>
          <w:color w:val="595959" w:themeColor="text1" w:themeTint="A6"/>
        </w:rPr>
        <w:t xml:space="preserve"> районах.</w:t>
      </w:r>
    </w:p>
    <w:p w:rsidR="001E095B" w:rsidRPr="001E095B" w:rsidRDefault="001E095B" w:rsidP="001E095B">
      <w:pPr>
        <w:pStyle w:val="a7"/>
        <w:ind w:firstLine="709"/>
        <w:rPr>
          <w:rFonts w:ascii="Arial" w:hAnsi="Arial"/>
          <w:color w:val="595959" w:themeColor="text1" w:themeTint="A6"/>
        </w:rPr>
      </w:pPr>
    </w:p>
    <w:p w:rsidR="001E095B" w:rsidRPr="001E095B" w:rsidRDefault="001E095B" w:rsidP="001E095B">
      <w:pPr>
        <w:pStyle w:val="a7"/>
        <w:ind w:firstLine="709"/>
        <w:rPr>
          <w:rFonts w:ascii="Arial" w:hAnsi="Arial"/>
          <w:color w:val="595959" w:themeColor="text1" w:themeTint="A6"/>
        </w:rPr>
      </w:pPr>
      <w:r w:rsidRPr="001E095B">
        <w:rPr>
          <w:rFonts w:ascii="Arial" w:hAnsi="Arial"/>
          <w:color w:val="595959" w:themeColor="text1" w:themeTint="A6"/>
        </w:rPr>
        <w:t xml:space="preserve">За 2019 год  на территорию Республики Мордовия прибыли 14343 человека и  выбыли за ее пределы 15114 человек, миграционная убыль населения значительно снизилась по сравнению с 2018 годом и составила 771 человек. </w:t>
      </w:r>
    </w:p>
    <w:p w:rsidR="001E095B" w:rsidRDefault="001E095B" w:rsidP="001E095B">
      <w:pPr>
        <w:pStyle w:val="a7"/>
        <w:ind w:firstLine="709"/>
        <w:rPr>
          <w:rFonts w:ascii="Arial" w:hAnsi="Arial"/>
          <w:color w:val="595959" w:themeColor="text1" w:themeTint="A6"/>
        </w:rPr>
      </w:pPr>
      <w:r w:rsidRPr="001E095B">
        <w:rPr>
          <w:rFonts w:ascii="Arial" w:hAnsi="Arial"/>
          <w:color w:val="595959" w:themeColor="text1" w:themeTint="A6"/>
        </w:rPr>
        <w:lastRenderedPageBreak/>
        <w:t>Из общего числа прибывших в республику 2246 человек  приехали на постоянное место жительства, 4934 - вернулись после временного пребывания в других регионах России,  7163 человека прибыли временно на срок  9 месяцев и более.</w:t>
      </w:r>
    </w:p>
    <w:p w:rsidR="009C5AD8" w:rsidRPr="001E095B" w:rsidRDefault="009C5AD8" w:rsidP="001E095B">
      <w:pPr>
        <w:pStyle w:val="a7"/>
        <w:ind w:firstLine="709"/>
        <w:rPr>
          <w:rFonts w:ascii="Arial" w:hAnsi="Arial"/>
          <w:color w:val="595959" w:themeColor="text1" w:themeTint="A6"/>
        </w:rPr>
      </w:pPr>
    </w:p>
    <w:p w:rsidR="001E095B" w:rsidRDefault="001E095B" w:rsidP="001E095B">
      <w:pPr>
        <w:pStyle w:val="a7"/>
        <w:ind w:firstLine="709"/>
        <w:rPr>
          <w:rFonts w:ascii="Arial" w:hAnsi="Arial"/>
          <w:color w:val="595959" w:themeColor="text1" w:themeTint="A6"/>
        </w:rPr>
      </w:pPr>
      <w:r w:rsidRPr="001E095B">
        <w:rPr>
          <w:rFonts w:ascii="Arial" w:hAnsi="Arial"/>
          <w:color w:val="595959" w:themeColor="text1" w:themeTint="A6"/>
        </w:rPr>
        <w:t>Значительно снизилась в 2019 году межрегиональная миграция: за пределы Мордовии в другие регионы выехало на 1853 человека меньше, чем в 2018 году.</w:t>
      </w:r>
    </w:p>
    <w:p w:rsidR="009C5AD8" w:rsidRPr="001E095B" w:rsidRDefault="009C5AD8" w:rsidP="001E095B">
      <w:pPr>
        <w:pStyle w:val="a7"/>
        <w:ind w:firstLine="709"/>
        <w:rPr>
          <w:rFonts w:ascii="Arial" w:hAnsi="Arial"/>
          <w:color w:val="595959" w:themeColor="text1" w:themeTint="A6"/>
        </w:rPr>
      </w:pPr>
    </w:p>
    <w:p w:rsidR="001E095B" w:rsidRDefault="001E095B" w:rsidP="001E095B">
      <w:pPr>
        <w:pStyle w:val="a7"/>
        <w:ind w:firstLine="709"/>
        <w:rPr>
          <w:rFonts w:ascii="Arial" w:hAnsi="Arial"/>
          <w:color w:val="595959" w:themeColor="text1" w:themeTint="A6"/>
        </w:rPr>
      </w:pPr>
      <w:r w:rsidRPr="001E095B">
        <w:rPr>
          <w:rFonts w:ascii="Arial" w:hAnsi="Arial"/>
          <w:color w:val="595959" w:themeColor="text1" w:themeTint="A6"/>
        </w:rPr>
        <w:t>В 2019 году в республике  наблюдался  миграционный прирост со странами дальнего зарубежья,  который  составил 725 человек, в основном за счет студентов, прибывших в наши ВУЗы на обучение. Наибольший приток зафиксирован из Индии (247 человек), Иордании (61 человек) и Сирии (23 человека).</w:t>
      </w:r>
    </w:p>
    <w:p w:rsidR="001E095B" w:rsidRPr="001E095B" w:rsidRDefault="001E095B" w:rsidP="001E095B">
      <w:pPr>
        <w:pStyle w:val="a7"/>
        <w:ind w:firstLine="709"/>
        <w:rPr>
          <w:rFonts w:ascii="Arial" w:hAnsi="Arial"/>
          <w:color w:val="595959" w:themeColor="text1" w:themeTint="A6"/>
        </w:rPr>
      </w:pPr>
    </w:p>
    <w:p w:rsidR="001E095B" w:rsidRPr="001E095B" w:rsidRDefault="001E095B" w:rsidP="001E095B">
      <w:pPr>
        <w:pStyle w:val="a7"/>
        <w:ind w:firstLine="709"/>
        <w:rPr>
          <w:rFonts w:ascii="Arial" w:hAnsi="Arial"/>
          <w:i/>
          <w:color w:val="595959" w:themeColor="text1" w:themeTint="A6"/>
        </w:rPr>
      </w:pPr>
      <w:r w:rsidRPr="001E095B">
        <w:rPr>
          <w:rFonts w:ascii="Arial" w:hAnsi="Arial"/>
          <w:i/>
          <w:color w:val="595959" w:themeColor="text1" w:themeTint="A6"/>
        </w:rPr>
        <w:t>Перепись населения 2020 года пройдет с применением цифровых технологий. Главным нововведением предстоящей переписи станет возможность самостоятельного заполнения жителями России электронного переписного листа на Едином портале государственных услуг (Gosuslugi.ru). При обходе жилых помещений переписчики Росстата будут использовать планшеты со специальным программным обеспечением. Также переписаться можно будет на переписных участках, в том числе в помещениях многофункциональных центров оказания государственных и муниципальных услуг (МФЦ).</w:t>
      </w:r>
    </w:p>
    <w:p w:rsidR="00AB2AEC" w:rsidRPr="0051192A" w:rsidRDefault="00AB2AEC" w:rsidP="0051192A">
      <w:pPr>
        <w:pStyle w:val="a7"/>
        <w:rPr>
          <w:rFonts w:ascii="Arial" w:hAnsi="Arial"/>
          <w:color w:val="595959" w:themeColor="text1" w:themeTint="A6"/>
        </w:rPr>
      </w:pPr>
    </w:p>
    <w:sectPr w:rsidR="00AB2AEC" w:rsidRPr="0051192A" w:rsidSect="004E0306">
      <w:headerReference w:type="default" r:id="rId10"/>
      <w:footerReference w:type="even" r:id="rId11"/>
      <w:footerReference w:type="default" r:id="rId12"/>
      <w:pgSz w:w="11900" w:h="16840"/>
      <w:pgMar w:top="2876" w:right="850" w:bottom="1134" w:left="1701" w:header="340" w:footer="454" w:gutter="0"/>
      <w:pgNumType w:start="1" w:chapStyle="1" w:chapSep="period"/>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0BA4" w:rsidRDefault="002C0BA4" w:rsidP="00164B35">
      <w:r>
        <w:separator/>
      </w:r>
    </w:p>
  </w:endnote>
  <w:endnote w:type="continuationSeparator" w:id="0">
    <w:p w:rsidR="002C0BA4" w:rsidRDefault="002C0BA4" w:rsidP="00164B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FranklinGothicBookITC-Regular">
    <w:altName w:val="Calibri"/>
    <w:charset w:val="4D"/>
    <w:family w:val="auto"/>
    <w:pitch w:val="default"/>
    <w:sig w:usb0="00000003" w:usb1="00000000" w:usb2="00000000" w:usb3="00000000" w:csb0="00000001" w:csb1="00000000"/>
  </w:font>
  <w:font w:name="MinionPro-Regular">
    <w:altName w:val="Calibri"/>
    <w:panose1 w:val="00000000000000000000"/>
    <w:charset w:val="4D"/>
    <w:family w:val="auto"/>
    <w:notTrueType/>
    <w:pitch w:val="default"/>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a9"/>
      </w:rPr>
      <w:id w:val="-1240004894"/>
      <w:docPartObj>
        <w:docPartGallery w:val="Page Numbers (Bottom of Page)"/>
        <w:docPartUnique/>
      </w:docPartObj>
    </w:sdtPr>
    <w:sdtEndPr>
      <w:rPr>
        <w:rStyle w:val="a9"/>
      </w:rPr>
    </w:sdtEndPr>
    <w:sdtContent>
      <w:p w:rsidR="00E12450" w:rsidRDefault="00E12450" w:rsidP="0011044D">
        <w:pPr>
          <w:pStyle w:val="a5"/>
          <w:framePr w:wrap="none" w:vAnchor="text" w:hAnchor="margin" w:xAlign="right" w:y="1"/>
          <w:rPr>
            <w:rStyle w:val="a9"/>
          </w:rPr>
        </w:pPr>
        <w:r>
          <w:rPr>
            <w:rStyle w:val="a9"/>
          </w:rPr>
          <w:fldChar w:fldCharType="begin"/>
        </w:r>
        <w:r>
          <w:rPr>
            <w:rStyle w:val="a9"/>
          </w:rPr>
          <w:instrText xml:space="preserve"> PAGE </w:instrText>
        </w:r>
        <w:r>
          <w:rPr>
            <w:rStyle w:val="a9"/>
          </w:rPr>
          <w:fldChar w:fldCharType="end"/>
        </w:r>
      </w:p>
    </w:sdtContent>
  </w:sdt>
  <w:p w:rsidR="00E12450" w:rsidRDefault="00E12450" w:rsidP="00E12450">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a9"/>
      </w:rPr>
      <w:id w:val="1309591003"/>
      <w:docPartObj>
        <w:docPartGallery w:val="Page Numbers (Bottom of Page)"/>
        <w:docPartUnique/>
      </w:docPartObj>
    </w:sdtPr>
    <w:sdtEndPr>
      <w:rPr>
        <w:rStyle w:val="a9"/>
      </w:rPr>
    </w:sdtEndPr>
    <w:sdtContent>
      <w:p w:rsidR="00E12450" w:rsidRDefault="00E12450" w:rsidP="0011044D">
        <w:pPr>
          <w:pStyle w:val="a5"/>
          <w:framePr w:wrap="none" w:vAnchor="text" w:hAnchor="margin" w:xAlign="right" w:y="1"/>
          <w:rPr>
            <w:rStyle w:val="a9"/>
          </w:rPr>
        </w:pPr>
        <w:r>
          <w:rPr>
            <w:rStyle w:val="a9"/>
          </w:rPr>
          <w:fldChar w:fldCharType="begin"/>
        </w:r>
        <w:r>
          <w:rPr>
            <w:rStyle w:val="a9"/>
          </w:rPr>
          <w:instrText xml:space="preserve"> PAGE </w:instrText>
        </w:r>
        <w:r>
          <w:rPr>
            <w:rStyle w:val="a9"/>
          </w:rPr>
          <w:fldChar w:fldCharType="separate"/>
        </w:r>
        <w:r w:rsidR="009C5AD8">
          <w:rPr>
            <w:rStyle w:val="a9"/>
            <w:noProof/>
          </w:rPr>
          <w:t>1</w:t>
        </w:r>
        <w:r>
          <w:rPr>
            <w:rStyle w:val="a9"/>
          </w:rPr>
          <w:fldChar w:fldCharType="end"/>
        </w:r>
      </w:p>
    </w:sdtContent>
  </w:sdt>
  <w:p w:rsidR="00E12450" w:rsidRPr="00E12450" w:rsidRDefault="00E12450" w:rsidP="00E12450">
    <w:pPr>
      <w:pStyle w:val="a5"/>
      <w:ind w:left="-1701" w:right="360"/>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0BA4" w:rsidRDefault="002C0BA4" w:rsidP="00164B35">
      <w:r>
        <w:separator/>
      </w:r>
    </w:p>
  </w:footnote>
  <w:footnote w:type="continuationSeparator" w:id="0">
    <w:p w:rsidR="002C0BA4" w:rsidRDefault="002C0BA4" w:rsidP="00164B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92A" w:rsidRPr="00943DF7" w:rsidRDefault="0051192A" w:rsidP="00BD5523">
    <w:pPr>
      <w:pStyle w:val="a3"/>
      <w:ind w:left="6804"/>
      <w:rPr>
        <w:color w:val="A6A6A6" w:themeColor="background1" w:themeShade="A6"/>
      </w:rPr>
    </w:pPr>
    <w:r>
      <w:rPr>
        <w:noProof/>
        <w:lang w:eastAsia="ru-RU"/>
      </w:rPr>
      <w:drawing>
        <wp:anchor distT="0" distB="0" distL="114300" distR="114300" simplePos="0" relativeHeight="251658240" behindDoc="0" locked="0" layoutInCell="1" allowOverlap="1" wp14:anchorId="79979915" wp14:editId="47D8BBA8">
          <wp:simplePos x="0" y="0"/>
          <wp:positionH relativeFrom="column">
            <wp:posOffset>-622935</wp:posOffset>
          </wp:positionH>
          <wp:positionV relativeFrom="paragraph">
            <wp:posOffset>22225</wp:posOffset>
          </wp:positionV>
          <wp:extent cx="1675765" cy="1178560"/>
          <wp:effectExtent l="0" t="0" r="0" b="2540"/>
          <wp:wrapThrough wrapText="bothSides">
            <wp:wrapPolygon edited="0">
              <wp:start x="13423" y="0"/>
              <wp:lineTo x="11131" y="3259"/>
              <wp:lineTo x="491" y="4888"/>
              <wp:lineTo x="0" y="5586"/>
              <wp:lineTo x="1146" y="7448"/>
              <wp:lineTo x="1310" y="13267"/>
              <wp:lineTo x="5238" y="14897"/>
              <wp:lineTo x="7858" y="14897"/>
              <wp:lineTo x="7694" y="18621"/>
              <wp:lineTo x="8512" y="18621"/>
              <wp:lineTo x="16206" y="21414"/>
              <wp:lineTo x="19971" y="21414"/>
              <wp:lineTo x="21281" y="20017"/>
              <wp:lineTo x="20626" y="19086"/>
              <wp:lineTo x="17188" y="18388"/>
              <wp:lineTo x="16206" y="14897"/>
              <wp:lineTo x="20626" y="14897"/>
              <wp:lineTo x="20626" y="13034"/>
              <wp:lineTo x="10149" y="11172"/>
              <wp:lineTo x="10968" y="10241"/>
              <wp:lineTo x="10968" y="7448"/>
              <wp:lineTo x="11786" y="7448"/>
              <wp:lineTo x="12768" y="6052"/>
              <wp:lineTo x="12605" y="3724"/>
              <wp:lineTo x="14569" y="0"/>
              <wp:lineTo x="13423" y="0"/>
            </wp:wrapPolygon>
          </wp:wrapThrough>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20_4_colour.png"/>
                  <pic:cNvPicPr/>
                </pic:nvPicPr>
                <pic:blipFill>
                  <a:blip r:embed="rId1">
                    <a:extLst>
                      <a:ext uri="{28A0092B-C50C-407E-A947-70E740481C1C}">
                        <a14:useLocalDpi xmlns:a14="http://schemas.microsoft.com/office/drawing/2010/main" val="0"/>
                      </a:ext>
                    </a:extLst>
                  </a:blip>
                  <a:stretch>
                    <a:fillRect/>
                  </a:stretch>
                </pic:blipFill>
                <pic:spPr>
                  <a:xfrm>
                    <a:off x="0" y="0"/>
                    <a:ext cx="1675765" cy="1178560"/>
                  </a:xfrm>
                  <a:prstGeom prst="rect">
                    <a:avLst/>
                  </a:prstGeom>
                </pic:spPr>
              </pic:pic>
            </a:graphicData>
          </a:graphic>
          <wp14:sizeRelH relativeFrom="page">
            <wp14:pctWidth>0</wp14:pctWidth>
          </wp14:sizeRelH>
          <wp14:sizeRelV relativeFrom="page">
            <wp14:pctHeight>0</wp14:pctHeight>
          </wp14:sizeRelV>
        </wp:anchor>
      </w:drawing>
    </w:r>
    <w:r w:rsidR="00C452DE">
      <w:ptab w:relativeTo="margin" w:alignment="center" w:leader="none"/>
    </w:r>
    <w:r w:rsidR="00C452DE">
      <w:ptab w:relativeTo="margin" w:alignment="right" w:leader="none"/>
    </w:r>
    <w:r w:rsidR="00C452DE">
      <w:t xml:space="preserve">                                                                                                                                </w:t>
    </w:r>
    <w:r>
      <w:t xml:space="preserve">        </w:t>
    </w:r>
  </w:p>
  <w:p w:rsidR="00BD5523" w:rsidRDefault="00BD5523" w:rsidP="0051192A">
    <w:pPr>
      <w:pStyle w:val="a3"/>
      <w:ind w:left="1418"/>
      <w:jc w:val="right"/>
      <w:rPr>
        <w:color w:val="A6A6A6" w:themeColor="background1" w:themeShade="A6"/>
      </w:rPr>
    </w:pPr>
  </w:p>
  <w:p w:rsidR="00BD5523" w:rsidRDefault="00BD5523" w:rsidP="0051192A">
    <w:pPr>
      <w:pStyle w:val="a3"/>
      <w:ind w:left="1418"/>
      <w:jc w:val="right"/>
      <w:rPr>
        <w:color w:val="A6A6A6" w:themeColor="background1" w:themeShade="A6"/>
      </w:rPr>
    </w:pPr>
  </w:p>
  <w:p w:rsidR="00BD5523" w:rsidRDefault="00BD5523" w:rsidP="0051192A">
    <w:pPr>
      <w:pStyle w:val="a3"/>
      <w:ind w:left="1418"/>
      <w:jc w:val="right"/>
      <w:rPr>
        <w:color w:val="A6A6A6" w:themeColor="background1" w:themeShade="A6"/>
      </w:rPr>
    </w:pPr>
  </w:p>
  <w:p w:rsidR="0051192A" w:rsidRPr="00BD5523" w:rsidRDefault="001E095B" w:rsidP="0051192A">
    <w:pPr>
      <w:pStyle w:val="a3"/>
      <w:ind w:left="1418"/>
      <w:jc w:val="right"/>
      <w:rPr>
        <w:rFonts w:ascii="Arial" w:hAnsi="Arial" w:cs="Arial"/>
        <w:b/>
        <w:bCs/>
        <w:color w:val="A6A6A6" w:themeColor="background1" w:themeShade="A6"/>
        <w:sz w:val="36"/>
        <w:szCs w:val="36"/>
      </w:rPr>
    </w:pPr>
    <w:r>
      <w:rPr>
        <w:rFonts w:ascii="Arial" w:hAnsi="Arial" w:cs="Arial"/>
        <w:b/>
        <w:bCs/>
        <w:color w:val="A6A6A6" w:themeColor="background1" w:themeShade="A6"/>
        <w:sz w:val="36"/>
        <w:szCs w:val="36"/>
      </w:rPr>
      <w:t>МОРДОВИЯ</w:t>
    </w:r>
    <w:r w:rsidR="00BD5523" w:rsidRPr="00BD5523">
      <w:rPr>
        <w:rFonts w:ascii="Arial" w:hAnsi="Arial" w:cs="Arial"/>
        <w:b/>
        <w:bCs/>
        <w:color w:val="A6A6A6" w:themeColor="background1" w:themeShade="A6"/>
        <w:sz w:val="36"/>
        <w:szCs w:val="36"/>
      </w:rPr>
      <w:t>СТАТ</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22.2pt;height:15pt;visibility:visible;mso-wrap-style:square" o:bullet="t">
        <v:imagedata r:id="rId1" o:title=""/>
      </v:shape>
    </w:pict>
  </w:numPicBullet>
  <w:numPicBullet w:numPicBulletId="1">
    <w:pict>
      <v:shape id="_x0000_i1029" type="#_x0000_t75" style="width:343.2pt;height:143.4pt;rotation:180;flip:x;visibility:visible;mso-wrap-style:square" o:bullet="t">
        <v:imagedata r:id="rId2" o:title=""/>
      </v:shape>
    </w:pict>
  </w:numPicBullet>
  <w:abstractNum w:abstractNumId="0">
    <w:nsid w:val="FFFFFF7C"/>
    <w:multiLevelType w:val="singleLevel"/>
    <w:tmpl w:val="A85EBECA"/>
    <w:lvl w:ilvl="0">
      <w:start w:val="1"/>
      <w:numFmt w:val="decimal"/>
      <w:lvlText w:val="%1."/>
      <w:lvlJc w:val="left"/>
      <w:pPr>
        <w:tabs>
          <w:tab w:val="num" w:pos="1492"/>
        </w:tabs>
        <w:ind w:left="1492" w:hanging="360"/>
      </w:pPr>
    </w:lvl>
  </w:abstractNum>
  <w:abstractNum w:abstractNumId="1">
    <w:nsid w:val="FFFFFF7D"/>
    <w:multiLevelType w:val="singleLevel"/>
    <w:tmpl w:val="712AF8AE"/>
    <w:lvl w:ilvl="0">
      <w:start w:val="1"/>
      <w:numFmt w:val="decimal"/>
      <w:lvlText w:val="%1."/>
      <w:lvlJc w:val="left"/>
      <w:pPr>
        <w:tabs>
          <w:tab w:val="num" w:pos="1209"/>
        </w:tabs>
        <w:ind w:left="1209" w:hanging="360"/>
      </w:pPr>
    </w:lvl>
  </w:abstractNum>
  <w:abstractNum w:abstractNumId="2">
    <w:nsid w:val="FFFFFF7E"/>
    <w:multiLevelType w:val="singleLevel"/>
    <w:tmpl w:val="F4E46F1A"/>
    <w:lvl w:ilvl="0">
      <w:start w:val="1"/>
      <w:numFmt w:val="decimal"/>
      <w:lvlText w:val="%1."/>
      <w:lvlJc w:val="left"/>
      <w:pPr>
        <w:tabs>
          <w:tab w:val="num" w:pos="926"/>
        </w:tabs>
        <w:ind w:left="926" w:hanging="360"/>
      </w:pPr>
    </w:lvl>
  </w:abstractNum>
  <w:abstractNum w:abstractNumId="3">
    <w:nsid w:val="FFFFFF7F"/>
    <w:multiLevelType w:val="singleLevel"/>
    <w:tmpl w:val="CF42A642"/>
    <w:lvl w:ilvl="0">
      <w:start w:val="1"/>
      <w:numFmt w:val="decimal"/>
      <w:lvlText w:val="%1."/>
      <w:lvlJc w:val="left"/>
      <w:pPr>
        <w:tabs>
          <w:tab w:val="num" w:pos="643"/>
        </w:tabs>
        <w:ind w:left="643" w:hanging="360"/>
      </w:pPr>
    </w:lvl>
  </w:abstractNum>
  <w:abstractNum w:abstractNumId="4">
    <w:nsid w:val="FFFFFF80"/>
    <w:multiLevelType w:val="singleLevel"/>
    <w:tmpl w:val="DC901F3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D7E258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B8657F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2E6507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5A6CDA"/>
    <w:lvl w:ilvl="0">
      <w:start w:val="1"/>
      <w:numFmt w:val="decimal"/>
      <w:lvlText w:val="%1."/>
      <w:lvlJc w:val="left"/>
      <w:pPr>
        <w:tabs>
          <w:tab w:val="num" w:pos="360"/>
        </w:tabs>
        <w:ind w:left="360" w:hanging="360"/>
      </w:pPr>
    </w:lvl>
  </w:abstractNum>
  <w:abstractNum w:abstractNumId="9">
    <w:nsid w:val="FFFFFF89"/>
    <w:multiLevelType w:val="singleLevel"/>
    <w:tmpl w:val="F806C5F8"/>
    <w:lvl w:ilvl="0">
      <w:start w:val="1"/>
      <w:numFmt w:val="bullet"/>
      <w:lvlText w:val=""/>
      <w:lvlJc w:val="left"/>
      <w:pPr>
        <w:tabs>
          <w:tab w:val="num" w:pos="360"/>
        </w:tabs>
        <w:ind w:left="360" w:hanging="360"/>
      </w:pPr>
      <w:rPr>
        <w:rFonts w:ascii="Symbol" w:hAnsi="Symbol" w:hint="default"/>
      </w:rPr>
    </w:lvl>
  </w:abstractNum>
  <w:num w:numId="1">
    <w:abstractNumId w:val="0"/>
  </w:num>
  <w:num w:numId="2">
    <w:abstractNumId w:val="1"/>
  </w:num>
  <w:num w:numId="3">
    <w:abstractNumId w:val="2"/>
  </w:num>
  <w:num w:numId="4">
    <w:abstractNumId w:val="3"/>
  </w:num>
  <w:num w:numId="5">
    <w:abstractNumId w:val="8"/>
  </w:num>
  <w:num w:numId="6">
    <w:abstractNumId w:val="4"/>
  </w:num>
  <w:num w:numId="7">
    <w:abstractNumId w:val="5"/>
  </w:num>
  <w:num w:numId="8">
    <w:abstractNumId w:val="6"/>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4B35"/>
    <w:rsid w:val="00022418"/>
    <w:rsid w:val="00141AF3"/>
    <w:rsid w:val="00164B35"/>
    <w:rsid w:val="001E095B"/>
    <w:rsid w:val="002C0BA4"/>
    <w:rsid w:val="00311D24"/>
    <w:rsid w:val="003616CE"/>
    <w:rsid w:val="003B5120"/>
    <w:rsid w:val="003C7D61"/>
    <w:rsid w:val="003F1588"/>
    <w:rsid w:val="004E0306"/>
    <w:rsid w:val="0051192A"/>
    <w:rsid w:val="00943DF7"/>
    <w:rsid w:val="009C5AD8"/>
    <w:rsid w:val="00A53F62"/>
    <w:rsid w:val="00AB2AEC"/>
    <w:rsid w:val="00BD5523"/>
    <w:rsid w:val="00C452DE"/>
    <w:rsid w:val="00E12450"/>
    <w:rsid w:val="00ED2B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F57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64B35"/>
    <w:pPr>
      <w:tabs>
        <w:tab w:val="center" w:pos="4677"/>
        <w:tab w:val="right" w:pos="9355"/>
      </w:tabs>
    </w:pPr>
  </w:style>
  <w:style w:type="character" w:customStyle="1" w:styleId="a4">
    <w:name w:val="Верхний колонтитул Знак"/>
    <w:basedOn w:val="a0"/>
    <w:link w:val="a3"/>
    <w:uiPriority w:val="99"/>
    <w:rsid w:val="00164B35"/>
    <w:rPr>
      <w:rFonts w:ascii="Arial" w:hAnsi="Arial"/>
      <w:b w:val="0"/>
      <w:i w:val="0"/>
      <w:color w:val="595959" w:themeColor="text1" w:themeTint="A6"/>
      <w:sz w:val="24"/>
    </w:rPr>
  </w:style>
  <w:style w:type="paragraph" w:styleId="a5">
    <w:name w:val="footer"/>
    <w:basedOn w:val="a"/>
    <w:link w:val="a6"/>
    <w:uiPriority w:val="99"/>
    <w:unhideWhenUsed/>
    <w:rsid w:val="00164B35"/>
    <w:pPr>
      <w:tabs>
        <w:tab w:val="center" w:pos="4677"/>
        <w:tab w:val="right" w:pos="9355"/>
      </w:tabs>
    </w:pPr>
  </w:style>
  <w:style w:type="character" w:customStyle="1" w:styleId="a6">
    <w:name w:val="Нижний колонтитул Знак"/>
    <w:basedOn w:val="a0"/>
    <w:link w:val="a5"/>
    <w:uiPriority w:val="99"/>
    <w:rsid w:val="00164B35"/>
    <w:rPr>
      <w:rFonts w:ascii="Arial" w:hAnsi="Arial"/>
      <w:b w:val="0"/>
      <w:i w:val="0"/>
      <w:color w:val="595959" w:themeColor="text1" w:themeTint="A6"/>
      <w:sz w:val="24"/>
    </w:rPr>
  </w:style>
  <w:style w:type="paragraph" w:customStyle="1" w:styleId="body">
    <w:name w:val="body"/>
    <w:basedOn w:val="a"/>
    <w:uiPriority w:val="99"/>
    <w:rsid w:val="00164B35"/>
    <w:pPr>
      <w:autoSpaceDE w:val="0"/>
      <w:autoSpaceDN w:val="0"/>
      <w:adjustRightInd w:val="0"/>
      <w:spacing w:before="57" w:after="113" w:line="288" w:lineRule="auto"/>
      <w:textAlignment w:val="center"/>
    </w:pPr>
    <w:rPr>
      <w:rFonts w:ascii="FranklinGothicBookITC-Regular" w:hAnsi="FranklinGothicBookITC-Regular" w:cs="FranklinGothicBookITC-Regular"/>
      <w:color w:val="000000"/>
      <w:sz w:val="18"/>
      <w:szCs w:val="18"/>
    </w:rPr>
  </w:style>
  <w:style w:type="paragraph" w:styleId="a7">
    <w:name w:val="No Spacing"/>
    <w:uiPriority w:val="1"/>
    <w:qFormat/>
    <w:rsid w:val="00164B35"/>
  </w:style>
  <w:style w:type="paragraph" w:styleId="a8">
    <w:name w:val="Normal (Web)"/>
    <w:basedOn w:val="a"/>
    <w:uiPriority w:val="99"/>
    <w:semiHidden/>
    <w:unhideWhenUsed/>
    <w:rsid w:val="00022418"/>
    <w:pPr>
      <w:spacing w:before="100" w:beforeAutospacing="1" w:after="100" w:afterAutospacing="1"/>
    </w:pPr>
    <w:rPr>
      <w:rFonts w:ascii="Times New Roman" w:eastAsia="Times New Roman" w:hAnsi="Times New Roman" w:cs="Times New Roman"/>
      <w:lang w:eastAsia="ru-RU"/>
    </w:rPr>
  </w:style>
  <w:style w:type="paragraph" w:customStyle="1" w:styleId="BasicParagraph">
    <w:name w:val="[Basic Paragraph]"/>
    <w:basedOn w:val="a"/>
    <w:uiPriority w:val="99"/>
    <w:rsid w:val="00C452DE"/>
    <w:pPr>
      <w:autoSpaceDE w:val="0"/>
      <w:autoSpaceDN w:val="0"/>
      <w:adjustRightInd w:val="0"/>
      <w:spacing w:line="288" w:lineRule="auto"/>
      <w:textAlignment w:val="center"/>
    </w:pPr>
    <w:rPr>
      <w:rFonts w:ascii="MinionPro-Regular" w:hAnsi="MinionPro-Regular" w:cs="MinionPro-Regular"/>
      <w:color w:val="000000"/>
      <w:lang w:val="en-GB"/>
    </w:rPr>
  </w:style>
  <w:style w:type="paragraph" w:customStyle="1" w:styleId="1">
    <w:name w:val="Заголовок1"/>
    <w:basedOn w:val="a"/>
    <w:qFormat/>
    <w:rsid w:val="00AB2AEC"/>
    <w:pPr>
      <w:spacing w:line="580" w:lineRule="exact"/>
    </w:pPr>
    <w:rPr>
      <w:rFonts w:ascii="Arial" w:hAnsi="Arial"/>
      <w:b/>
      <w:noProof/>
      <w:sz w:val="56"/>
      <w14:textFill>
        <w14:gradFill>
          <w14:gsLst>
            <w14:gs w14:pos="0">
              <w14:srgbClr w14:val="E52329"/>
            </w14:gs>
            <w14:gs w14:pos="32000">
              <w14:srgbClr w14:val="F7A823"/>
            </w14:gs>
            <w14:gs w14:pos="66000">
              <w14:srgbClr w14:val="4EB051"/>
            </w14:gs>
            <w14:gs w14:pos="99000">
              <w14:srgbClr w14:val="169FDB"/>
            </w14:gs>
          </w14:gsLst>
          <w14:lin w14:ang="0" w14:scaled="0"/>
        </w14:gradFill>
      </w14:textFill>
    </w:rPr>
  </w:style>
  <w:style w:type="paragraph" w:customStyle="1" w:styleId="10">
    <w:name w:val="Стиль1"/>
    <w:basedOn w:val="BasicParagraph"/>
    <w:qFormat/>
    <w:rsid w:val="00AB2AEC"/>
    <w:rPr>
      <w:rFonts w:ascii="Arial" w:hAnsi="Arial" w:cs="Arial"/>
      <w:caps/>
      <w:color w:val="767171" w:themeColor="background2" w:themeShade="80"/>
      <w:spacing w:val="-6"/>
      <w:sz w:val="32"/>
      <w:lang w:val="ru-RU"/>
    </w:rPr>
  </w:style>
  <w:style w:type="paragraph" w:customStyle="1" w:styleId="2">
    <w:name w:val="Стиль2"/>
    <w:basedOn w:val="a"/>
    <w:qFormat/>
    <w:rsid w:val="0051192A"/>
    <w:pPr>
      <w:spacing w:line="580" w:lineRule="exact"/>
    </w:pPr>
    <w:rPr>
      <w:rFonts w:ascii="Arial" w:hAnsi="Arial" w:cs="Arial"/>
      <w:bCs/>
      <w:szCs w:val="36"/>
      <w:lang w:val="en-US"/>
      <w14:textFill>
        <w14:gradFill>
          <w14:gsLst>
            <w14:gs w14:pos="0">
              <w14:srgbClr w14:val="E52329"/>
            </w14:gs>
            <w14:gs w14:pos="32000">
              <w14:srgbClr w14:val="F7A823"/>
            </w14:gs>
            <w14:gs w14:pos="66000">
              <w14:srgbClr w14:val="4EB051"/>
            </w14:gs>
            <w14:gs w14:pos="99000">
              <w14:srgbClr w14:val="169FDB"/>
            </w14:gs>
          </w14:gsLst>
          <w14:lin w14:ang="0" w14:scaled="0"/>
        </w14:gradFill>
      </w14:textFill>
    </w:rPr>
  </w:style>
  <w:style w:type="character" w:styleId="a9">
    <w:name w:val="page number"/>
    <w:basedOn w:val="a0"/>
    <w:uiPriority w:val="99"/>
    <w:semiHidden/>
    <w:unhideWhenUsed/>
    <w:rsid w:val="00E12450"/>
    <w:rPr>
      <w:rFonts w:ascii="Arial" w:hAnsi="Arial"/>
      <w:b w:val="0"/>
      <w:i w:val="0"/>
      <w:color w:val="595959" w:themeColor="text1" w:themeTint="A6"/>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64B35"/>
    <w:pPr>
      <w:tabs>
        <w:tab w:val="center" w:pos="4677"/>
        <w:tab w:val="right" w:pos="9355"/>
      </w:tabs>
    </w:pPr>
  </w:style>
  <w:style w:type="character" w:customStyle="1" w:styleId="a4">
    <w:name w:val="Верхний колонтитул Знак"/>
    <w:basedOn w:val="a0"/>
    <w:link w:val="a3"/>
    <w:uiPriority w:val="99"/>
    <w:rsid w:val="00164B35"/>
    <w:rPr>
      <w:rFonts w:ascii="Arial" w:hAnsi="Arial"/>
      <w:b w:val="0"/>
      <w:i w:val="0"/>
      <w:color w:val="595959" w:themeColor="text1" w:themeTint="A6"/>
      <w:sz w:val="24"/>
    </w:rPr>
  </w:style>
  <w:style w:type="paragraph" w:styleId="a5">
    <w:name w:val="footer"/>
    <w:basedOn w:val="a"/>
    <w:link w:val="a6"/>
    <w:uiPriority w:val="99"/>
    <w:unhideWhenUsed/>
    <w:rsid w:val="00164B35"/>
    <w:pPr>
      <w:tabs>
        <w:tab w:val="center" w:pos="4677"/>
        <w:tab w:val="right" w:pos="9355"/>
      </w:tabs>
    </w:pPr>
  </w:style>
  <w:style w:type="character" w:customStyle="1" w:styleId="a6">
    <w:name w:val="Нижний колонтитул Знак"/>
    <w:basedOn w:val="a0"/>
    <w:link w:val="a5"/>
    <w:uiPriority w:val="99"/>
    <w:rsid w:val="00164B35"/>
    <w:rPr>
      <w:rFonts w:ascii="Arial" w:hAnsi="Arial"/>
      <w:b w:val="0"/>
      <w:i w:val="0"/>
      <w:color w:val="595959" w:themeColor="text1" w:themeTint="A6"/>
      <w:sz w:val="24"/>
    </w:rPr>
  </w:style>
  <w:style w:type="paragraph" w:customStyle="1" w:styleId="body">
    <w:name w:val="body"/>
    <w:basedOn w:val="a"/>
    <w:uiPriority w:val="99"/>
    <w:rsid w:val="00164B35"/>
    <w:pPr>
      <w:autoSpaceDE w:val="0"/>
      <w:autoSpaceDN w:val="0"/>
      <w:adjustRightInd w:val="0"/>
      <w:spacing w:before="57" w:after="113" w:line="288" w:lineRule="auto"/>
      <w:textAlignment w:val="center"/>
    </w:pPr>
    <w:rPr>
      <w:rFonts w:ascii="FranklinGothicBookITC-Regular" w:hAnsi="FranklinGothicBookITC-Regular" w:cs="FranklinGothicBookITC-Regular"/>
      <w:color w:val="000000"/>
      <w:sz w:val="18"/>
      <w:szCs w:val="18"/>
    </w:rPr>
  </w:style>
  <w:style w:type="paragraph" w:styleId="a7">
    <w:name w:val="No Spacing"/>
    <w:uiPriority w:val="1"/>
    <w:qFormat/>
    <w:rsid w:val="00164B35"/>
  </w:style>
  <w:style w:type="paragraph" w:styleId="a8">
    <w:name w:val="Normal (Web)"/>
    <w:basedOn w:val="a"/>
    <w:uiPriority w:val="99"/>
    <w:semiHidden/>
    <w:unhideWhenUsed/>
    <w:rsid w:val="00022418"/>
    <w:pPr>
      <w:spacing w:before="100" w:beforeAutospacing="1" w:after="100" w:afterAutospacing="1"/>
    </w:pPr>
    <w:rPr>
      <w:rFonts w:ascii="Times New Roman" w:eastAsia="Times New Roman" w:hAnsi="Times New Roman" w:cs="Times New Roman"/>
      <w:lang w:eastAsia="ru-RU"/>
    </w:rPr>
  </w:style>
  <w:style w:type="paragraph" w:customStyle="1" w:styleId="BasicParagraph">
    <w:name w:val="[Basic Paragraph]"/>
    <w:basedOn w:val="a"/>
    <w:uiPriority w:val="99"/>
    <w:rsid w:val="00C452DE"/>
    <w:pPr>
      <w:autoSpaceDE w:val="0"/>
      <w:autoSpaceDN w:val="0"/>
      <w:adjustRightInd w:val="0"/>
      <w:spacing w:line="288" w:lineRule="auto"/>
      <w:textAlignment w:val="center"/>
    </w:pPr>
    <w:rPr>
      <w:rFonts w:ascii="MinionPro-Regular" w:hAnsi="MinionPro-Regular" w:cs="MinionPro-Regular"/>
      <w:color w:val="000000"/>
      <w:lang w:val="en-GB"/>
    </w:rPr>
  </w:style>
  <w:style w:type="paragraph" w:customStyle="1" w:styleId="1">
    <w:name w:val="Заголовок1"/>
    <w:basedOn w:val="a"/>
    <w:qFormat/>
    <w:rsid w:val="00AB2AEC"/>
    <w:pPr>
      <w:spacing w:line="580" w:lineRule="exact"/>
    </w:pPr>
    <w:rPr>
      <w:rFonts w:ascii="Arial" w:hAnsi="Arial"/>
      <w:b/>
      <w:noProof/>
      <w:sz w:val="56"/>
      <w14:textFill>
        <w14:gradFill>
          <w14:gsLst>
            <w14:gs w14:pos="0">
              <w14:srgbClr w14:val="E52329"/>
            </w14:gs>
            <w14:gs w14:pos="32000">
              <w14:srgbClr w14:val="F7A823"/>
            </w14:gs>
            <w14:gs w14:pos="66000">
              <w14:srgbClr w14:val="4EB051"/>
            </w14:gs>
            <w14:gs w14:pos="99000">
              <w14:srgbClr w14:val="169FDB"/>
            </w14:gs>
          </w14:gsLst>
          <w14:lin w14:ang="0" w14:scaled="0"/>
        </w14:gradFill>
      </w14:textFill>
    </w:rPr>
  </w:style>
  <w:style w:type="paragraph" w:customStyle="1" w:styleId="10">
    <w:name w:val="Стиль1"/>
    <w:basedOn w:val="BasicParagraph"/>
    <w:qFormat/>
    <w:rsid w:val="00AB2AEC"/>
    <w:rPr>
      <w:rFonts w:ascii="Arial" w:hAnsi="Arial" w:cs="Arial"/>
      <w:caps/>
      <w:color w:val="767171" w:themeColor="background2" w:themeShade="80"/>
      <w:spacing w:val="-6"/>
      <w:sz w:val="32"/>
      <w:lang w:val="ru-RU"/>
    </w:rPr>
  </w:style>
  <w:style w:type="paragraph" w:customStyle="1" w:styleId="2">
    <w:name w:val="Стиль2"/>
    <w:basedOn w:val="a"/>
    <w:qFormat/>
    <w:rsid w:val="0051192A"/>
    <w:pPr>
      <w:spacing w:line="580" w:lineRule="exact"/>
    </w:pPr>
    <w:rPr>
      <w:rFonts w:ascii="Arial" w:hAnsi="Arial" w:cs="Arial"/>
      <w:bCs/>
      <w:szCs w:val="36"/>
      <w:lang w:val="en-US"/>
      <w14:textFill>
        <w14:gradFill>
          <w14:gsLst>
            <w14:gs w14:pos="0">
              <w14:srgbClr w14:val="E52329"/>
            </w14:gs>
            <w14:gs w14:pos="32000">
              <w14:srgbClr w14:val="F7A823"/>
            </w14:gs>
            <w14:gs w14:pos="66000">
              <w14:srgbClr w14:val="4EB051"/>
            </w14:gs>
            <w14:gs w14:pos="99000">
              <w14:srgbClr w14:val="169FDB"/>
            </w14:gs>
          </w14:gsLst>
          <w14:lin w14:ang="0" w14:scaled="0"/>
        </w14:gradFill>
      </w14:textFill>
    </w:rPr>
  </w:style>
  <w:style w:type="character" w:styleId="a9">
    <w:name w:val="page number"/>
    <w:basedOn w:val="a0"/>
    <w:uiPriority w:val="99"/>
    <w:semiHidden/>
    <w:unhideWhenUsed/>
    <w:rsid w:val="00E12450"/>
    <w:rPr>
      <w:rFonts w:ascii="Arial" w:hAnsi="Arial"/>
      <w:b w:val="0"/>
      <w:i w:val="0"/>
      <w:color w:val="595959" w:themeColor="text1" w:themeTint="A6"/>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4557826">
      <w:bodyDiv w:val="1"/>
      <w:marLeft w:val="0"/>
      <w:marRight w:val="0"/>
      <w:marTop w:val="0"/>
      <w:marBottom w:val="0"/>
      <w:divBdr>
        <w:top w:val="none" w:sz="0" w:space="0" w:color="auto"/>
        <w:left w:val="none" w:sz="0" w:space="0" w:color="auto"/>
        <w:bottom w:val="none" w:sz="0" w:space="0" w:color="auto"/>
        <w:right w:val="none" w:sz="0" w:space="0" w:color="auto"/>
      </w:divBdr>
    </w:div>
    <w:div w:id="858932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D26D0E-2223-4210-8077-46D283F1C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Pages>
  <Words>476</Words>
  <Characters>2718</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Владинцева</dc:creator>
  <cp:keywords/>
  <dc:description/>
  <cp:lastModifiedBy>Шарапова Екатерина Владимировна</cp:lastModifiedBy>
  <cp:revision>7</cp:revision>
  <dcterms:created xsi:type="dcterms:W3CDTF">2019-10-24T11:05:00Z</dcterms:created>
  <dcterms:modified xsi:type="dcterms:W3CDTF">2020-03-19T09:09:00Z</dcterms:modified>
</cp:coreProperties>
</file>