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D42" w:rsidRPr="000F3A41" w:rsidRDefault="00B20D42" w:rsidP="000F3A4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F3A4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Накопительная пенсия может формироваться за счет дополнительных страховых взносов граждан</w:t>
      </w:r>
    </w:p>
    <w:p w:rsidR="00B20D42" w:rsidRPr="000F3A41" w:rsidRDefault="000F3A41" w:rsidP="000F3A4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20D42" w:rsidRPr="000F3A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прошлом году жители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муниципальных районов</w:t>
      </w:r>
      <w:r w:rsidR="00B20D42" w:rsidRPr="000F3A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участники Программы государственного </w:t>
      </w:r>
      <w:proofErr w:type="spellStart"/>
      <w:r w:rsidR="00B20D42" w:rsidRPr="000F3A4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B20D42" w:rsidRPr="000F3A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пенсии внесли на свои лицевые счета дополнительных страховых  взносов на сумму более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20D42" w:rsidRPr="000F3A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рублей. Все средства разнесены по лицевым счетам граждан и будут выплачены им в виде накопительной пенсии, срочной пенсионной выплаты или единовременной выплаты. Причем, данные выплаты можно будет получить женщинам в 55 лет, мужчинам – в 60, то есть раньше наступления права на  страховую пенсию на общих основаниях.</w:t>
      </w:r>
    </w:p>
    <w:p w:rsidR="00B20D42" w:rsidRPr="000F3A41" w:rsidRDefault="000F3A41" w:rsidP="000F3A4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20D42" w:rsidRPr="000F3A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  что гражданам, вступившим в Программу </w:t>
      </w:r>
      <w:proofErr w:type="gramStart"/>
      <w:r w:rsidR="00B20D42" w:rsidRPr="000F3A4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государственного</w:t>
      </w:r>
      <w:proofErr w:type="gramEnd"/>
      <w:r w:rsidR="00B20D42" w:rsidRPr="000F3A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20D42" w:rsidRPr="000F3A4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B20D42" w:rsidRPr="000F3A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пенсий до 2014г., государство ежегодно обеспечивает </w:t>
      </w:r>
      <w:proofErr w:type="spellStart"/>
      <w:r w:rsidR="00B20D42" w:rsidRPr="000F3A4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софинансирование</w:t>
      </w:r>
      <w:proofErr w:type="spellEnd"/>
      <w:r w:rsidR="00B20D42" w:rsidRPr="000F3A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взносов на будущую пенсию при условии, что они составляют не менее 2 тыс. рублей в год. Максимальная сумма, которую </w:t>
      </w:r>
      <w:proofErr w:type="spellStart"/>
      <w:r w:rsidR="00B20D42" w:rsidRPr="000F3A4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софинансирует</w:t>
      </w:r>
      <w:proofErr w:type="spellEnd"/>
      <w:r w:rsidR="00B20D42" w:rsidRPr="000F3A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государство, составляет  12 тысяч рублей в год.</w:t>
      </w:r>
    </w:p>
    <w:p w:rsidR="00B20D42" w:rsidRPr="000F3A41" w:rsidRDefault="000F3A41" w:rsidP="000F3A4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20D42" w:rsidRPr="000F3A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Государственная поддержка осуществляется в течение 10 лет,  начиная с года уплаты дополнительных страховых взносов. Это особенно стоит учесть тем гражданам, которые  начали уплачивать взносы с 2011 года. Чтобы получить </w:t>
      </w:r>
      <w:proofErr w:type="spellStart"/>
      <w:r w:rsidR="00B20D42" w:rsidRPr="000F3A4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софинансирование</w:t>
      </w:r>
      <w:proofErr w:type="spellEnd"/>
      <w:r w:rsidR="00B20D42" w:rsidRPr="000F3A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стороны государства, у них остался только 2020 год.</w:t>
      </w:r>
    </w:p>
    <w:p w:rsidR="00B20D42" w:rsidRPr="000F3A41" w:rsidRDefault="000F3A41" w:rsidP="000F3A4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20D42" w:rsidRPr="000F3A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Вносить дополнительные страховые взносы на накопительную пенсию  могут не только участники Программы </w:t>
      </w:r>
      <w:proofErr w:type="gramStart"/>
      <w:r w:rsidR="00B20D42" w:rsidRPr="000F3A4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государственного</w:t>
      </w:r>
      <w:proofErr w:type="gramEnd"/>
      <w:r w:rsidR="00B20D42" w:rsidRPr="000F3A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20D42" w:rsidRPr="000F3A4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B20D42" w:rsidRPr="000F3A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пенсии.  Это  реальный шанс для тех, кому еще далеко до пенсии, сформировать за счет  собственных дополнительных страховых взносов накопительную пенсию, поскольку уплачивать  взносы можно в любом размере. Подать заявление о вступлении в правоотношения по уплате дополнительных страховых взносов граждане могут в любом территориальном органе ПФР. Платить взносы можно как через банк, так и через своего работодателя. Для платежа через банк бланк именной платежной квитанции многоразового можно получить в Пенсионном фонде по месту жительства или скачать квитанцию с реквизитами с сайта Пенсионного фонда. </w:t>
      </w:r>
    </w:p>
    <w:p w:rsidR="00B20D42" w:rsidRPr="000F3A41" w:rsidRDefault="000F3A41" w:rsidP="000F3A4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20D42" w:rsidRPr="000F3A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Контролировать формирование средств можно через личный кабинет на сайте Пенсионного фонда России или на Портале </w:t>
      </w:r>
      <w:proofErr w:type="spellStart"/>
      <w:r w:rsidR="00B20D42" w:rsidRPr="000F3A4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B20D42" w:rsidRPr="000F3A41">
        <w:rPr>
          <w:rFonts w:ascii="Times New Roman" w:eastAsia="Times New Roman" w:hAnsi="Times New Roman" w:cs="Times New Roman"/>
          <w:sz w:val="28"/>
          <w:szCs w:val="28"/>
          <w:lang w:eastAsia="ru-RU"/>
        </w:rPr>
        <w:t>, сформировав «Сведения о состоянии индивидуального лицевого счета застрахованного лица.  Эту информацию можно также получить в территориальном органе ПФР по месту жительства  или в  МФЦ.</w:t>
      </w:r>
    </w:p>
    <w:p w:rsidR="00133D18" w:rsidRPr="000F3A41" w:rsidRDefault="00133D18" w:rsidP="000F3A41">
      <w:pPr>
        <w:jc w:val="both"/>
        <w:rPr>
          <w:sz w:val="28"/>
          <w:szCs w:val="28"/>
        </w:rPr>
      </w:pPr>
    </w:p>
    <w:sectPr w:rsidR="00133D18" w:rsidRPr="000F3A41" w:rsidSect="00133D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B20D42"/>
    <w:rsid w:val="000F3A41"/>
    <w:rsid w:val="00133D18"/>
    <w:rsid w:val="001710F5"/>
    <w:rsid w:val="00B20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D18"/>
  </w:style>
  <w:style w:type="paragraph" w:styleId="1">
    <w:name w:val="heading 1"/>
    <w:basedOn w:val="a"/>
    <w:link w:val="10"/>
    <w:uiPriority w:val="9"/>
    <w:qFormat/>
    <w:rsid w:val="00B20D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20D4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0D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20D4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20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2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03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7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1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74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348</Words>
  <Characters>1989</Characters>
  <Application>Microsoft Office Word</Application>
  <DocSecurity>0</DocSecurity>
  <Lines>16</Lines>
  <Paragraphs>4</Paragraphs>
  <ScaleCrop>false</ScaleCrop>
  <Company/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2</cp:revision>
  <dcterms:created xsi:type="dcterms:W3CDTF">2020-03-03T08:30:00Z</dcterms:created>
  <dcterms:modified xsi:type="dcterms:W3CDTF">2020-03-03T09:32:00Z</dcterms:modified>
</cp:coreProperties>
</file>