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82A" w:rsidRPr="00B24938" w:rsidRDefault="00DB782A" w:rsidP="00DB782A">
      <w:pPr>
        <w:pStyle w:val="Style1"/>
        <w:widowControl/>
        <w:jc w:val="center"/>
        <w:rPr>
          <w:rStyle w:val="FontStyle17"/>
          <w:sz w:val="28"/>
          <w:szCs w:val="28"/>
        </w:rPr>
      </w:pPr>
      <w:r w:rsidRPr="00B24938">
        <w:rPr>
          <w:rStyle w:val="FontStyle17"/>
          <w:sz w:val="28"/>
          <w:szCs w:val="28"/>
        </w:rPr>
        <w:t>СОВЕТ ДЕПУТАТОВ</w:t>
      </w:r>
      <w:r>
        <w:rPr>
          <w:rStyle w:val="FontStyle17"/>
          <w:sz w:val="28"/>
          <w:szCs w:val="28"/>
        </w:rPr>
        <w:t xml:space="preserve"> СТРЕЛЬНИКОВСКОГО </w:t>
      </w:r>
      <w:r w:rsidRPr="00B24938">
        <w:rPr>
          <w:rStyle w:val="FontStyle17"/>
          <w:sz w:val="28"/>
          <w:szCs w:val="28"/>
        </w:rPr>
        <w:t>СЕЛЬСКОГО ПОСЕЛЕНИЯ АТЮРЬЕВСКОГО МУНИЦИПАЛЬНОГО РАЙОНА РЕСПУБЛИКИ МОРДОВИЯ</w:t>
      </w:r>
    </w:p>
    <w:p w:rsidR="00DB782A" w:rsidRPr="00CB4FAF" w:rsidRDefault="00DB782A" w:rsidP="00DB782A">
      <w:pPr>
        <w:pStyle w:val="Style1"/>
        <w:widowControl/>
        <w:rPr>
          <w:b/>
          <w:bCs/>
          <w:sz w:val="28"/>
          <w:szCs w:val="28"/>
        </w:rPr>
      </w:pPr>
      <w:r w:rsidRPr="00B24938">
        <w:rPr>
          <w:rStyle w:val="FontStyle17"/>
          <w:sz w:val="28"/>
          <w:szCs w:val="28"/>
        </w:rPr>
        <w:t xml:space="preserve">                              </w:t>
      </w:r>
    </w:p>
    <w:p w:rsidR="00DB782A" w:rsidRPr="00B24938" w:rsidRDefault="00DB782A" w:rsidP="00DB782A">
      <w:pPr>
        <w:jc w:val="center"/>
        <w:rPr>
          <w:rFonts w:ascii="Times New Roman" w:hAnsi="Times New Roman"/>
          <w:b/>
          <w:sz w:val="28"/>
          <w:szCs w:val="28"/>
        </w:rPr>
      </w:pPr>
      <w:r w:rsidRPr="00B24938">
        <w:rPr>
          <w:rFonts w:ascii="Times New Roman" w:hAnsi="Times New Roman"/>
          <w:b/>
          <w:sz w:val="28"/>
          <w:szCs w:val="28"/>
        </w:rPr>
        <w:t>Решение</w:t>
      </w:r>
    </w:p>
    <w:p w:rsidR="00DB782A" w:rsidRDefault="00DB782A" w:rsidP="00DB782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</w:t>
      </w:r>
      <w:r w:rsidRPr="00B24938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B24938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52</w:t>
      </w:r>
      <w:r w:rsidRPr="00B24938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 xml:space="preserve">              </w:t>
      </w:r>
      <w:r w:rsidRPr="00B24938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 xml:space="preserve">               от  29 января 2020 г.</w:t>
      </w:r>
    </w:p>
    <w:p w:rsidR="00DB782A" w:rsidRPr="00B24938" w:rsidRDefault="00DB782A" w:rsidP="00DB782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DB782A" w:rsidRDefault="00DB782A" w:rsidP="00DB782A">
      <w:pPr>
        <w:pStyle w:val="1"/>
        <w:spacing w:before="0"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«</w:t>
      </w:r>
      <w:r w:rsidRPr="00B24938">
        <w:rPr>
          <w:rFonts w:cs="Times New Roman"/>
          <w:sz w:val="28"/>
          <w:szCs w:val="28"/>
        </w:rPr>
        <w:t>О</w:t>
      </w:r>
      <w:r>
        <w:rPr>
          <w:rFonts w:cs="Times New Roman"/>
          <w:sz w:val="28"/>
          <w:szCs w:val="28"/>
        </w:rPr>
        <w:t xml:space="preserve">  внесении изменений в решение от </w:t>
      </w:r>
      <w:r w:rsidRPr="00DB4E7E">
        <w:rPr>
          <w:rFonts w:cs="Times New Roman"/>
          <w:color w:val="FF0000"/>
          <w:sz w:val="28"/>
          <w:szCs w:val="28"/>
        </w:rPr>
        <w:t>2</w:t>
      </w:r>
      <w:r>
        <w:rPr>
          <w:rFonts w:cs="Times New Roman"/>
          <w:color w:val="FF0000"/>
          <w:sz w:val="28"/>
          <w:szCs w:val="28"/>
        </w:rPr>
        <w:t>7</w:t>
      </w:r>
      <w:r w:rsidRPr="00DB4E7E">
        <w:rPr>
          <w:rFonts w:cs="Times New Roman"/>
          <w:color w:val="FF0000"/>
          <w:sz w:val="28"/>
          <w:szCs w:val="28"/>
        </w:rPr>
        <w:t>.0</w:t>
      </w:r>
      <w:r>
        <w:rPr>
          <w:rFonts w:cs="Times New Roman"/>
          <w:color w:val="FF0000"/>
          <w:sz w:val="28"/>
          <w:szCs w:val="28"/>
        </w:rPr>
        <w:t>2</w:t>
      </w:r>
      <w:r w:rsidRPr="00DB4E7E">
        <w:rPr>
          <w:rFonts w:cs="Times New Roman"/>
          <w:color w:val="FF0000"/>
          <w:sz w:val="28"/>
          <w:szCs w:val="28"/>
        </w:rPr>
        <w:t>.2012 года № 1</w:t>
      </w:r>
      <w:r>
        <w:rPr>
          <w:rFonts w:cs="Times New Roman"/>
          <w:color w:val="FF0000"/>
          <w:sz w:val="28"/>
          <w:szCs w:val="28"/>
        </w:rPr>
        <w:t>1</w:t>
      </w:r>
      <w:r>
        <w:rPr>
          <w:rFonts w:cs="Times New Roman"/>
          <w:sz w:val="28"/>
          <w:szCs w:val="28"/>
        </w:rPr>
        <w:t xml:space="preserve"> «Об утверждении Правил землепользования  застройки </w:t>
      </w:r>
      <w:proofErr w:type="spellStart"/>
      <w:r>
        <w:rPr>
          <w:rFonts w:cs="Times New Roman"/>
          <w:sz w:val="28"/>
          <w:szCs w:val="28"/>
        </w:rPr>
        <w:t>Стрельниковского</w:t>
      </w:r>
      <w:proofErr w:type="spellEnd"/>
      <w:r>
        <w:rPr>
          <w:rFonts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cs="Times New Roman"/>
          <w:sz w:val="28"/>
          <w:szCs w:val="28"/>
        </w:rPr>
        <w:t>Атюрьевского</w:t>
      </w:r>
      <w:proofErr w:type="spellEnd"/>
      <w:r>
        <w:rPr>
          <w:rFonts w:cs="Times New Roman"/>
          <w:sz w:val="28"/>
          <w:szCs w:val="28"/>
        </w:rPr>
        <w:t xml:space="preserve"> муниципального района Республики Мордовия»</w:t>
      </w:r>
    </w:p>
    <w:p w:rsidR="00DB782A" w:rsidRPr="00B24938" w:rsidRDefault="00DB782A" w:rsidP="00DB782A">
      <w:pPr>
        <w:jc w:val="center"/>
        <w:rPr>
          <w:rFonts w:ascii="Times New Roman" w:hAnsi="Times New Roman"/>
          <w:sz w:val="28"/>
          <w:szCs w:val="28"/>
        </w:rPr>
      </w:pPr>
    </w:p>
    <w:p w:rsidR="00DB782A" w:rsidRDefault="00DB782A" w:rsidP="00DB782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В соответствии со ст.8 Градостроительного кодекса Российской Федерации от 29 декабря </w:t>
      </w:r>
      <w:smartTag w:uri="urn:schemas-microsoft-com:office:smarttags" w:element="metricconverter">
        <w:smartTagPr>
          <w:attr w:name="ProductID" w:val="2004 г"/>
        </w:smartTagPr>
        <w:r>
          <w:rPr>
            <w:rFonts w:ascii="Times New Roman" w:hAnsi="Times New Roman"/>
            <w:sz w:val="28"/>
            <w:szCs w:val="28"/>
          </w:rPr>
          <w:t>2004 г</w:t>
        </w:r>
      </w:smartTag>
      <w:r>
        <w:rPr>
          <w:rFonts w:ascii="Times New Roman" w:hAnsi="Times New Roman"/>
          <w:sz w:val="28"/>
          <w:szCs w:val="28"/>
        </w:rPr>
        <w:t xml:space="preserve">. № 190-ФЗ, руководствуясь Уставом </w:t>
      </w:r>
      <w:proofErr w:type="spellStart"/>
      <w:r>
        <w:rPr>
          <w:rFonts w:ascii="Times New Roman" w:hAnsi="Times New Roman"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CB4FAF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CB4FAF">
        <w:rPr>
          <w:rFonts w:ascii="Times New Roman" w:hAnsi="Times New Roman"/>
          <w:sz w:val="28"/>
          <w:szCs w:val="28"/>
        </w:rPr>
        <w:t>Атюрьевского</w:t>
      </w:r>
      <w:proofErr w:type="spellEnd"/>
      <w:r w:rsidRPr="00CB4FAF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 Республики Мордовия,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CB4FAF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Pr="00CB4FAF">
        <w:rPr>
          <w:rFonts w:ascii="Times New Roman" w:hAnsi="Times New Roman"/>
          <w:sz w:val="28"/>
          <w:szCs w:val="28"/>
        </w:rPr>
        <w:t>Атюрьевского</w:t>
      </w:r>
      <w:proofErr w:type="spellEnd"/>
      <w:r w:rsidRPr="00CB4FAF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DB782A" w:rsidRDefault="00DB782A" w:rsidP="00DB782A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РЕШИЛ:</w:t>
      </w:r>
    </w:p>
    <w:p w:rsidR="00DB782A" w:rsidRDefault="00DB782A" w:rsidP="00DB782A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DB782A" w:rsidRPr="00D57154" w:rsidRDefault="00DB782A" w:rsidP="00DB782A">
      <w:pPr>
        <w:pStyle w:val="1"/>
        <w:spacing w:before="0" w:after="0"/>
        <w:ind w:firstLine="709"/>
        <w:jc w:val="both"/>
        <w:rPr>
          <w:rFonts w:cs="Times New Roman"/>
          <w:b w:val="0"/>
          <w:sz w:val="28"/>
          <w:szCs w:val="28"/>
        </w:rPr>
      </w:pPr>
      <w:r>
        <w:rPr>
          <w:b w:val="0"/>
          <w:sz w:val="28"/>
          <w:szCs w:val="28"/>
        </w:rPr>
        <w:t>1</w:t>
      </w:r>
      <w:r w:rsidRPr="00D57154">
        <w:rPr>
          <w:b w:val="0"/>
          <w:sz w:val="28"/>
          <w:szCs w:val="28"/>
        </w:rPr>
        <w:t>. Внести в Правила землепользования  застройки</w:t>
      </w:r>
      <w:r w:rsidRPr="00CD170B"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Стрельниковского</w:t>
      </w:r>
      <w:proofErr w:type="spellEnd"/>
      <w:r>
        <w:rPr>
          <w:b w:val="0"/>
          <w:sz w:val="28"/>
          <w:szCs w:val="28"/>
        </w:rPr>
        <w:t xml:space="preserve"> </w:t>
      </w:r>
      <w:r w:rsidRPr="00D57154">
        <w:rPr>
          <w:b w:val="0"/>
          <w:sz w:val="28"/>
          <w:szCs w:val="28"/>
        </w:rPr>
        <w:t xml:space="preserve">сельского поселения </w:t>
      </w:r>
      <w:proofErr w:type="spellStart"/>
      <w:r>
        <w:rPr>
          <w:b w:val="0"/>
          <w:sz w:val="28"/>
          <w:szCs w:val="28"/>
        </w:rPr>
        <w:t>Атюрьевского</w:t>
      </w:r>
      <w:proofErr w:type="spellEnd"/>
      <w:r>
        <w:rPr>
          <w:b w:val="0"/>
          <w:sz w:val="28"/>
          <w:szCs w:val="28"/>
        </w:rPr>
        <w:t xml:space="preserve"> </w:t>
      </w:r>
      <w:r w:rsidRPr="00D57154">
        <w:rPr>
          <w:b w:val="0"/>
          <w:sz w:val="28"/>
          <w:szCs w:val="28"/>
        </w:rPr>
        <w:t>муниципального района следующие изменения:</w:t>
      </w:r>
    </w:p>
    <w:p w:rsidR="00DB782A" w:rsidRDefault="00DB782A" w:rsidP="00DB782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57154">
        <w:rPr>
          <w:rFonts w:ascii="Times New Roman" w:hAnsi="Times New Roman"/>
          <w:sz w:val="28"/>
          <w:szCs w:val="28"/>
        </w:rPr>
        <w:t xml:space="preserve">Статью </w:t>
      </w:r>
      <w:r>
        <w:rPr>
          <w:rFonts w:ascii="Times New Roman" w:hAnsi="Times New Roman"/>
          <w:sz w:val="28"/>
          <w:szCs w:val="28"/>
        </w:rPr>
        <w:t>24</w:t>
      </w:r>
      <w:r w:rsidRPr="00D57154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Градостроительные регламенты по видам и параметрам разрешенного строительства», дополнить основными видами</w:t>
      </w:r>
      <w:r w:rsidRPr="00D57154">
        <w:rPr>
          <w:rFonts w:ascii="Times New Roman" w:hAnsi="Times New Roman"/>
          <w:sz w:val="28"/>
          <w:szCs w:val="28"/>
        </w:rPr>
        <w:t xml:space="preserve"> разрешенного использования </w:t>
      </w:r>
      <w:r>
        <w:rPr>
          <w:rFonts w:ascii="Times New Roman" w:hAnsi="Times New Roman"/>
          <w:sz w:val="28"/>
          <w:szCs w:val="28"/>
        </w:rPr>
        <w:t>земельных участков и объектов капитального строительства в Территориальной зоне -  СХЗ-0301 Зона животноводства.</w:t>
      </w:r>
      <w:r w:rsidRPr="00D5715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Основные виды разрешенного использования</w:t>
      </w:r>
      <w:r w:rsidRPr="00A76AB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земельных участков и объектов капитального строительства.</w:t>
      </w:r>
    </w:p>
    <w:p w:rsidR="00DB782A" w:rsidRDefault="00DB782A" w:rsidP="00DB782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- Разборные  сооружения для размещения оборудования связи</w:t>
      </w:r>
      <w:r w:rsidRPr="00D57154">
        <w:rPr>
          <w:rFonts w:ascii="Times New Roman" w:hAnsi="Times New Roman"/>
          <w:sz w:val="28"/>
          <w:szCs w:val="28"/>
        </w:rPr>
        <w:t>.</w:t>
      </w:r>
    </w:p>
    <w:p w:rsidR="00DB782A" w:rsidRPr="00D57154" w:rsidRDefault="00DB782A" w:rsidP="00DB782A">
      <w:pPr>
        <w:pStyle w:val="Textbody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D57154">
        <w:rPr>
          <w:sz w:val="28"/>
          <w:szCs w:val="28"/>
        </w:rPr>
        <w:t xml:space="preserve">. Настоящее решение вступает в силу со дня его официального опубликования. </w:t>
      </w:r>
    </w:p>
    <w:p w:rsidR="00DB782A" w:rsidRDefault="00DB782A" w:rsidP="00DB782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782A" w:rsidRDefault="00DB782A" w:rsidP="00DB782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782A" w:rsidRDefault="00DB782A" w:rsidP="00DB782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782A" w:rsidRPr="00B24938" w:rsidRDefault="00DB782A" w:rsidP="00DB782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4938">
        <w:rPr>
          <w:rFonts w:ascii="Times New Roman" w:hAnsi="Times New Roman"/>
          <w:sz w:val="28"/>
          <w:szCs w:val="28"/>
        </w:rPr>
        <w:t>Председатель Совета депутатов</w:t>
      </w:r>
    </w:p>
    <w:p w:rsidR="00DB782A" w:rsidRDefault="00DB782A" w:rsidP="00DB782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Стрельниковского</w:t>
      </w:r>
      <w:proofErr w:type="spellEnd"/>
      <w:r w:rsidRPr="00B24938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>:                      С.З.Кильдеев</w:t>
      </w:r>
      <w:r w:rsidRPr="00B24938">
        <w:rPr>
          <w:rFonts w:ascii="Times New Roman" w:hAnsi="Times New Roman"/>
          <w:sz w:val="28"/>
          <w:szCs w:val="28"/>
        </w:rPr>
        <w:t xml:space="preserve">      </w:t>
      </w:r>
    </w:p>
    <w:p w:rsidR="00DB782A" w:rsidRDefault="00DB782A" w:rsidP="00DB782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782A" w:rsidRDefault="00DB782A" w:rsidP="00DB782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782A" w:rsidRDefault="00DB782A" w:rsidP="00DB782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01469" w:rsidRDefault="00DB782A"/>
    <w:sectPr w:rsidR="00A01469" w:rsidSect="002B41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782A"/>
    <w:rsid w:val="002B412B"/>
    <w:rsid w:val="00B25D4B"/>
    <w:rsid w:val="00BE5737"/>
    <w:rsid w:val="00DB78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82A"/>
    <w:rPr>
      <w:rFonts w:ascii="Calibri" w:eastAsia="Calibri" w:hAnsi="Calibri" w:cs="Times New Roman"/>
    </w:rPr>
  </w:style>
  <w:style w:type="paragraph" w:styleId="1">
    <w:name w:val="heading 1"/>
    <w:basedOn w:val="a0"/>
    <w:next w:val="Textbody"/>
    <w:link w:val="10"/>
    <w:qFormat/>
    <w:rsid w:val="00DB782A"/>
    <w:pPr>
      <w:keepNext/>
      <w:widowControl w:val="0"/>
      <w:pBdr>
        <w:bottom w:val="none" w:sz="0" w:space="0" w:color="auto"/>
      </w:pBdr>
      <w:suppressAutoHyphens/>
      <w:autoSpaceDN w:val="0"/>
      <w:spacing w:before="240" w:after="120"/>
      <w:contextualSpacing w:val="0"/>
      <w:textAlignment w:val="baseline"/>
      <w:outlineLvl w:val="0"/>
    </w:pPr>
    <w:rPr>
      <w:rFonts w:ascii="Times New Roman" w:eastAsia="SimSun" w:hAnsi="Times New Roman" w:cs="Mangal"/>
      <w:b/>
      <w:bCs/>
      <w:color w:val="auto"/>
      <w:spacing w:val="0"/>
      <w:kern w:val="3"/>
      <w:sz w:val="48"/>
      <w:szCs w:val="48"/>
      <w:lang w:eastAsia="zh-C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782A"/>
    <w:rPr>
      <w:rFonts w:ascii="Times New Roman" w:eastAsia="SimSun" w:hAnsi="Times New Roman" w:cs="Mangal"/>
      <w:b/>
      <w:bCs/>
      <w:kern w:val="3"/>
      <w:sz w:val="48"/>
      <w:szCs w:val="48"/>
      <w:lang w:eastAsia="zh-CN" w:bidi="hi-IN"/>
    </w:rPr>
  </w:style>
  <w:style w:type="paragraph" w:customStyle="1" w:styleId="Textbody">
    <w:name w:val="Text body"/>
    <w:basedOn w:val="a"/>
    <w:rsid w:val="00DB782A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FontStyle17">
    <w:name w:val="Font Style17"/>
    <w:rsid w:val="00DB782A"/>
    <w:rPr>
      <w:rFonts w:ascii="Times New Roman" w:hAnsi="Times New Roman" w:cs="Times New Roman"/>
      <w:b/>
      <w:bCs/>
      <w:sz w:val="22"/>
      <w:szCs w:val="22"/>
    </w:rPr>
  </w:style>
  <w:style w:type="paragraph" w:customStyle="1" w:styleId="Style1">
    <w:name w:val="Style1"/>
    <w:basedOn w:val="a"/>
    <w:rsid w:val="00DB782A"/>
    <w:pPr>
      <w:widowControl w:val="0"/>
      <w:suppressAutoHyphens/>
      <w:autoSpaceDE w:val="0"/>
      <w:spacing w:after="0" w:line="278" w:lineRule="exact"/>
      <w:ind w:firstLine="912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a0">
    <w:name w:val="Title"/>
    <w:basedOn w:val="a"/>
    <w:next w:val="a"/>
    <w:link w:val="a4"/>
    <w:uiPriority w:val="10"/>
    <w:qFormat/>
    <w:rsid w:val="00DB782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1"/>
    <w:link w:val="a0"/>
    <w:uiPriority w:val="10"/>
    <w:rsid w:val="00DB782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230</Words>
  <Characters>1314</Characters>
  <Application>Microsoft Office Word</Application>
  <DocSecurity>0</DocSecurity>
  <Lines>10</Lines>
  <Paragraphs>3</Paragraphs>
  <ScaleCrop>false</ScaleCrop>
  <Company/>
  <LinksUpToDate>false</LinksUpToDate>
  <CharactersWithSpaces>1541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2020-02-28T10:07:00Z</dcterms:created>
  <dcterms:modified xsi:type="dcterms:W3CDTF">2020-02-28T10:08:00Z</dcterms:modified>
</cp:coreProperties>
</file>