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747C24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B131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B131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38748E" w:rsidRPr="000B1316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B131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B1316">
        <w:rPr>
          <w:color w:val="000000" w:themeColor="text1"/>
          <w:sz w:val="26"/>
          <w:szCs w:val="26"/>
        </w:rPr>
        <w:t xml:space="preserve">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1</w:t>
      </w:r>
      <w:r w:rsidR="00747C24">
        <w:rPr>
          <w:b/>
          <w:color w:val="000000" w:themeColor="text1"/>
          <w:kern w:val="2"/>
          <w:sz w:val="26"/>
          <w:szCs w:val="26"/>
        </w:rPr>
        <w:t>9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ожидаются порывы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ветра 15-17</w:t>
      </w:r>
      <w:r w:rsidR="00747C24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7C24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208</cp:revision>
  <cp:lastPrinted>2020-02-18T08:58:00Z</cp:lastPrinted>
  <dcterms:created xsi:type="dcterms:W3CDTF">2017-07-05T08:14:00Z</dcterms:created>
  <dcterms:modified xsi:type="dcterms:W3CDTF">2020-02-18T08:59:00Z</dcterms:modified>
</cp:coreProperties>
</file>