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7B99" w:rsidRPr="002C4652" w:rsidRDefault="004A7B99" w:rsidP="002C4652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2C465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Самостоятельная уплата застрахованными лицами дополнительных страховых взносов на накопительную пенсию</w:t>
      </w:r>
    </w:p>
    <w:p w:rsidR="004A7B99" w:rsidRPr="002C4652" w:rsidRDefault="002C4652" w:rsidP="004A7B99">
      <w:pPr>
        <w:spacing w:before="100" w:beforeAutospacing="1" w:after="100" w:afterAutospacing="1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</w:t>
      </w:r>
      <w:r w:rsidR="004A7B99" w:rsidRPr="002C46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ление ПФР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Республики Мордовия (межрайонное)</w:t>
      </w:r>
      <w:r w:rsidR="004A7B99" w:rsidRPr="002C46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напоминает гражданам (застрахованным лицам), что в соответствии со ст.6 Федерального закона от 30.04.2008 года № 56-ФЗ «О дополнительных страховых взносах на накопительную пенсию и государственной поддержке формирования  пенсионных накоплений» уплата дополнительного страхового взноса на накопительную пенсию осуществляется застрахованным лицом, самостоятельно уплачивающим указанный взнос, путем перечисления денежных средств в бюджет Пенсионного фонда</w:t>
      </w:r>
      <w:proofErr w:type="gramEnd"/>
      <w:r w:rsidR="004A7B99" w:rsidRPr="002C46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Российской Федерации через кредитную организацию.</w:t>
      </w:r>
    </w:p>
    <w:p w:rsidR="004A7B99" w:rsidRPr="002C4652" w:rsidRDefault="004A7B99" w:rsidP="004A7B99">
      <w:pPr>
        <w:spacing w:before="100" w:beforeAutospacing="1" w:after="100" w:afterAutospacing="1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C4652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п.2 ст.6 вышеназванного закона  при самостоятельной уплате дополнительных страховых взносов на накопительную пенсию застрахованное лицо не позднее 20 рабочих дней со дня окончания квартала, в котором осуществлена такая уплата, вправе представить в территориальный орган Пенсионного фонда Российской Федерации копию документа, подтверждающего уплату дополнительных страховых взносов на накопительную пенсию, или направить такой документ в форме электронного</w:t>
      </w:r>
      <w:proofErr w:type="gramEnd"/>
      <w:r w:rsidRPr="002C46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документа (электронного образа документа) с использованием информационно-телекоммуникационных сетей, доступ к которым не ограничен определенным кругом лиц, включая единый портал государственных и муниципальных услуг.</w:t>
      </w:r>
    </w:p>
    <w:p w:rsidR="004A7B99" w:rsidRPr="002C4652" w:rsidRDefault="004A7B99" w:rsidP="004A7B99">
      <w:pPr>
        <w:spacing w:before="100" w:beforeAutospacing="1" w:after="100" w:afterAutospacing="1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4652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своевременного включения денежных средств на индивидуальные лицевые счета, после осуществления уплаты платежей, представлять копии платежных документов на сверку можно:</w:t>
      </w:r>
    </w:p>
    <w:p w:rsidR="004A7B99" w:rsidRPr="002C4652" w:rsidRDefault="004A7B99" w:rsidP="004A7B99">
      <w:pPr>
        <w:spacing w:before="100" w:beforeAutospacing="1" w:after="100" w:afterAutospacing="1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4652">
        <w:rPr>
          <w:rFonts w:ascii="Times New Roman" w:eastAsia="Times New Roman" w:hAnsi="Times New Roman" w:cs="Times New Roman"/>
          <w:sz w:val="28"/>
          <w:szCs w:val="28"/>
          <w:lang w:eastAsia="ru-RU"/>
        </w:rPr>
        <w:t>- самостоятельно в территориальное Управление Пенсионного фонда по месту жительства;</w:t>
      </w:r>
    </w:p>
    <w:p w:rsidR="004A7B99" w:rsidRPr="002C4652" w:rsidRDefault="004A7B99" w:rsidP="004A7B99">
      <w:pPr>
        <w:spacing w:before="100" w:beforeAutospacing="1" w:after="100" w:afterAutospacing="1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46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 через сайт ПФР </w:t>
      </w:r>
      <w:hyperlink r:id="rId4" w:history="1">
        <w:r w:rsidRPr="002C4652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www.pfrf.ru</w:t>
        </w:r>
      </w:hyperlink>
      <w:r w:rsidRPr="002C4652">
        <w:rPr>
          <w:rFonts w:ascii="Times New Roman" w:eastAsia="Times New Roman" w:hAnsi="Times New Roman" w:cs="Times New Roman"/>
          <w:sz w:val="28"/>
          <w:szCs w:val="28"/>
          <w:lang w:eastAsia="ru-RU"/>
        </w:rPr>
        <w:t>  в адрес Отделения ПФР по Республике</w:t>
      </w:r>
      <w:r w:rsidR="007302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Мордовия</w:t>
      </w:r>
      <w:r w:rsidRPr="002C465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A7B99" w:rsidRPr="002C4652" w:rsidRDefault="004A7B99" w:rsidP="004A7B99">
      <w:pPr>
        <w:spacing w:before="100" w:beforeAutospacing="1" w:after="100" w:afterAutospacing="1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46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почтовым отправлением в адрес </w:t>
      </w:r>
      <w:r w:rsidR="00730288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</w:t>
      </w:r>
      <w:r w:rsidRPr="002C46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ления ПФР </w:t>
      </w:r>
      <w:r w:rsidR="007302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proofErr w:type="spellStart"/>
      <w:r w:rsidR="00730288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Торбеевском</w:t>
      </w:r>
      <w:proofErr w:type="spellEnd"/>
      <w:r w:rsidR="007302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Республики Мордовия</w:t>
      </w:r>
      <w:r w:rsidRPr="002C465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7302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43103</w:t>
      </w:r>
      <w:r w:rsidRPr="002C46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0,  </w:t>
      </w:r>
      <w:r w:rsidR="007302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Республика Мордовия, </w:t>
      </w:r>
      <w:proofErr w:type="spellStart"/>
      <w:r w:rsidR="00730288">
        <w:rPr>
          <w:rFonts w:ascii="Times New Roman" w:eastAsia="Times New Roman" w:hAnsi="Times New Roman" w:cs="Times New Roman"/>
          <w:sz w:val="28"/>
          <w:szCs w:val="28"/>
          <w:lang w:eastAsia="ru-RU"/>
        </w:rPr>
        <w:t>рп</w:t>
      </w:r>
      <w:proofErr w:type="spellEnd"/>
      <w:r w:rsidRPr="002C46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730288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Торбеево</w:t>
      </w:r>
      <w:r w:rsidRPr="002C46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ул. </w:t>
      </w:r>
      <w:proofErr w:type="gramStart"/>
      <w:r w:rsidR="00730288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Интернациональная</w:t>
      </w:r>
      <w:proofErr w:type="gramEnd"/>
      <w:r w:rsidRPr="002C46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д. </w:t>
      </w:r>
      <w:r w:rsidR="00730288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2C465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D7E97" w:rsidRPr="009D2B21" w:rsidRDefault="004D7E97" w:rsidP="009D2B21"/>
    <w:sectPr w:rsidR="004D7E97" w:rsidRPr="009D2B21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1B1BF5"/>
    <w:rsid w:val="002C4652"/>
    <w:rsid w:val="004A7B99"/>
    <w:rsid w:val="004D7E97"/>
    <w:rsid w:val="00730288"/>
    <w:rsid w:val="008C546F"/>
    <w:rsid w:val="009D2B21"/>
    <w:rsid w:val="00E26E25"/>
    <w:rsid w:val="00EC2E3D"/>
    <w:rsid w:val="00F62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4A7B9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4A7B9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A7B9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A7B9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Normal (Web)"/>
    <w:basedOn w:val="a"/>
    <w:uiPriority w:val="99"/>
    <w:semiHidden/>
    <w:unhideWhenUsed/>
    <w:rsid w:val="004A7B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semiHidden/>
    <w:unhideWhenUsed/>
    <w:rsid w:val="004A7B9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132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52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66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92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8485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pfrf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288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4</cp:revision>
  <cp:lastPrinted>2019-06-10T06:26:00Z</cp:lastPrinted>
  <dcterms:created xsi:type="dcterms:W3CDTF">2020-02-04T05:42:00Z</dcterms:created>
  <dcterms:modified xsi:type="dcterms:W3CDTF">2020-02-04T06:26:00Z</dcterms:modified>
</cp:coreProperties>
</file>