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AB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Доступная среда для маломобильных групп населения в УПФР в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 xml:space="preserve"> муниципальном районе Республики Мордовия (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  <w:t>)</w:t>
      </w:r>
    </w:p>
    <w:p w:rsidR="0072769C" w:rsidRDefault="0072769C">
      <w:pPr>
        <w:spacing w:after="0"/>
        <w:ind w:firstLine="883"/>
        <w:jc w:val="both"/>
        <w:rPr>
          <w:rFonts w:ascii="Times New Roman" w:eastAsia="Times New Roman" w:hAnsi="Times New Roman" w:cs="Times New Roman"/>
          <w:b/>
          <w:i/>
          <w:color w:val="000000"/>
          <w:spacing w:val="9"/>
          <w:sz w:val="28"/>
          <w:u w:val="single"/>
          <w:shd w:val="clear" w:color="auto" w:fill="FFFFFF"/>
        </w:rPr>
      </w:pP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Создание доступной среды для  маломобильных групп населения ведется планомерно с 2004 г.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</w:r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дминистративное здание Управления и здание клиентской службы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Атюрьевском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муниципальном районе оснащены пандусами, перилами, а также специальными парковочными местами для инвалидов.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Клиентские службы   Управления оборудованы индукционными панелями для  инвалидов по слуху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Эти панели специально разработаны для облегчения общения с людьми, которые пользуются слуховыми аппаратами.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>В холлах установлены  специальные телефоны для слабовидящих и слабослышащих граждан     для связи со специалистами Управления ПФР.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 xml:space="preserve">Также,  Управлением приобретены и установлены тактильные полосы,  мнемосхемы для слепых и слабовидящих инвалидов,  нанесена контрольная маркировка на поверхность прозрачных дверей. В клиентской  службе, на кабинках,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устанавлены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таблички с номерами кабинок, выполненные шрифтом Брайля.</w:t>
      </w:r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Таблички  со шрифтом Брайля установлены также на кабинетах специалистов персонифицированного учета и отдела назначения, перерасчета и </w:t>
      </w:r>
      <w:proofErr w:type="gramStart"/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оценки</w:t>
      </w:r>
      <w:proofErr w:type="gramEnd"/>
      <w:r w:rsidR="00F44F8B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пенсионных прав застрахованных лиц.</w:t>
      </w:r>
      <w:bookmarkStart w:id="0" w:name="_GoBack"/>
      <w:bookmarkEnd w:id="0"/>
      <w:r w:rsidR="0072769C" w:rsidRP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Также в Управлении  для маломобильных групп населения оборудован санузел</w:t>
      </w: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>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ab/>
        <w:t xml:space="preserve">Подобные приспособления позволят посетителям чувствовать себя комфортно,  и сам визит в Пенсионный фонд не доставит затруднений. </w:t>
      </w:r>
      <w:r w:rsidR="0072769C">
        <w:rPr>
          <w:rFonts w:ascii="Times New Roman" w:eastAsia="Times New Roman" w:hAnsi="Times New Roman" w:cs="Times New Roman"/>
          <w:color w:val="000000"/>
          <w:sz w:val="28"/>
          <w:shd w:val="clear" w:color="auto" w:fill="FFFFFF"/>
        </w:rPr>
        <w:t xml:space="preserve">                      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A"/>
          <w:sz w:val="28"/>
        </w:rPr>
        <w:t>Пенсионный фонд  представляет многие услуги не только при обращении в клиентскую службу</w:t>
      </w:r>
      <w:proofErr w:type="gramStart"/>
      <w:r>
        <w:rPr>
          <w:rFonts w:ascii="Times New Roman" w:eastAsia="Times New Roman" w:hAnsi="Times New Roman" w:cs="Times New Roman"/>
          <w:color w:val="00000A"/>
          <w:sz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A"/>
          <w:sz w:val="28"/>
        </w:rPr>
        <w:t xml:space="preserve"> но и дистанционно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hd w:val="clear" w:color="auto" w:fill="FFFFFF"/>
        </w:rPr>
        <w:t>.</w:t>
      </w:r>
    </w:p>
    <w:p w:rsidR="00CA69AB" w:rsidRDefault="001D19EC" w:rsidP="001D19EC">
      <w:pPr>
        <w:pStyle w:val="a3"/>
        <w:spacing w:after="0"/>
        <w:rPr>
          <w:color w:val="00000A"/>
          <w:sz w:val="20"/>
        </w:rPr>
      </w:pPr>
      <w:r>
        <w:rPr>
          <w:sz w:val="28"/>
        </w:rPr>
        <w:t xml:space="preserve">       Для этого можно  воспользоваться услугами электронного сервиса  «Личный кабинет застрахованного лица», который разм</w:t>
      </w:r>
      <w:r w:rsidR="0072769C">
        <w:rPr>
          <w:sz w:val="28"/>
        </w:rPr>
        <w:t>ещен на сайте Пенсионного фонда</w:t>
      </w:r>
      <w:proofErr w:type="gramStart"/>
      <w:r w:rsidR="0072769C">
        <w:rPr>
          <w:sz w:val="28"/>
        </w:rPr>
        <w:t xml:space="preserve"> .</w:t>
      </w:r>
      <w:proofErr w:type="gramEnd"/>
      <w:r w:rsidR="0072769C">
        <w:rPr>
          <w:sz w:val="28"/>
        </w:rPr>
        <w:t xml:space="preserve"> Можно также воспользоваться порталом «</w:t>
      </w:r>
      <w:proofErr w:type="spellStart"/>
      <w:r w:rsidR="0072769C">
        <w:rPr>
          <w:sz w:val="28"/>
        </w:rPr>
        <w:t>Госуслуг</w:t>
      </w:r>
      <w:proofErr w:type="spellEnd"/>
      <w:r w:rsidR="0072769C">
        <w:rPr>
          <w:sz w:val="28"/>
        </w:rPr>
        <w:t xml:space="preserve">» и «Личным </w:t>
      </w:r>
      <w:r w:rsidR="0072769C">
        <w:rPr>
          <w:sz w:val="28"/>
          <w:szCs w:val="28"/>
        </w:rPr>
        <w:t xml:space="preserve"> кабинетом инвалида» в федеральной государственной информационной системе «Федеральный реестр инвалидов» (далее – ФГИС ФРИ).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    С помощью этих сервисов все желающие, в том числе и инвалиды и маломобильные граждане  могут,  например, направить обращение в  Пенсионный фонд, при этом выбирается  удобный для себя  способ получения ответа (или в письменном  или электронном виде);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есть возможность подачи  заявления о смене  способа  доставки пенсии; </w:t>
      </w:r>
    </w:p>
    <w:p w:rsidR="00CA69AB" w:rsidRDefault="001D19EC" w:rsidP="001D19EC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firstLine="283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а также  заказать ряд  документов без  посещения  управления Пенсионного фонда (например, справку о  размере и  сроке установления пенсии).</w:t>
      </w:r>
    </w:p>
    <w:p w:rsidR="001D19EC" w:rsidRDefault="001D19EC" w:rsidP="001D19EC">
      <w:pPr>
        <w:tabs>
          <w:tab w:val="left" w:pos="720"/>
        </w:tabs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1D19EC" w:rsidP="001D19E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lastRenderedPageBreak/>
        <w:t xml:space="preserve">Обращаем внимание, что данные электронные сервисы постоянно  пополняется новыми разделами, поэтому регистрация в нем позволяет экономить свое время и все большее количество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госуслуг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Пенсионного фонда можно  получать дистанционно, быстро и что немаловажно в  удобное для себя время.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ab/>
        <w:t>Также инвалиды 1 группы и другие граждане,  лишенные возможности передвигаться,  могут получить услуги   ПФР на дому.</w:t>
      </w:r>
    </w:p>
    <w:p w:rsidR="00CA69AB" w:rsidRDefault="001D19EC" w:rsidP="001D19E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Инвалиду достаточно позвонить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муниципальном районе по телефону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 2-10-53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,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</w:rPr>
        <w:t>Атюрьевском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</w:rPr>
        <w:t xml:space="preserve"> муниципальном районе   по номеру </w:t>
      </w:r>
      <w:r>
        <w:rPr>
          <w:rFonts w:ascii="Times New Roman" w:eastAsia="Times New Roman" w:hAnsi="Times New Roman" w:cs="Times New Roman"/>
          <w:b/>
          <w:color w:val="000000"/>
          <w:sz w:val="28"/>
        </w:rPr>
        <w:t xml:space="preserve">2-13-43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назвать свои данные и сообщить вопрос, который он  хотел  бы решить на дому. После проверки анкетных данных специалист Управления согласует с  заявителем дату выездного приема, и клиент Пенсионного фонда со специалистом выездной клиентской службы сможет решить вопросы, относящиеся к нашей компетенции  не выходя из дома. </w:t>
      </w:r>
    </w:p>
    <w:p w:rsidR="001D19EC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</w:p>
    <w:p w:rsidR="00CA69AB" w:rsidRDefault="001D19EC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0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     Сегодня  основная цель -  сделать не только среду доступной для инвалидов, но повысить и доступность услуг для этой категории граждан. И не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</w:rPr>
        <w:t>важно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</w:rPr>
        <w:t xml:space="preserve"> в каком виде предоставляются эти услуги – в электронном или при обращении инвалида в офисы Пенсионного фонда.</w:t>
      </w:r>
    </w:p>
    <w:p w:rsidR="00CA69AB" w:rsidRDefault="00CA69AB" w:rsidP="001D19EC">
      <w:pPr>
        <w:suppressAutoHyphens/>
        <w:spacing w:line="240" w:lineRule="auto"/>
        <w:rPr>
          <w:rFonts w:ascii="Liberation Serif" w:eastAsia="Liberation Serif" w:hAnsi="Liberation Serif" w:cs="Liberation Serif"/>
          <w:sz w:val="24"/>
        </w:rPr>
      </w:pPr>
    </w:p>
    <w:p w:rsidR="00CA69AB" w:rsidRDefault="00CA69AB" w:rsidP="001D19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p w:rsidR="00CA69AB" w:rsidRDefault="00CA69AB" w:rsidP="001D19EC">
      <w:pPr>
        <w:spacing w:after="0" w:line="240" w:lineRule="auto"/>
        <w:ind w:left="422" w:firstLine="883"/>
        <w:jc w:val="both"/>
        <w:rPr>
          <w:rFonts w:ascii="Times New Roman" w:eastAsia="Times New Roman" w:hAnsi="Times New Roman" w:cs="Times New Roman"/>
          <w:color w:val="00000A"/>
          <w:sz w:val="20"/>
          <w:shd w:val="clear" w:color="auto" w:fill="FFFFFF"/>
        </w:rPr>
      </w:pPr>
    </w:p>
    <w:sectPr w:rsidR="00CA69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26069"/>
    <w:multiLevelType w:val="multilevel"/>
    <w:tmpl w:val="D4BCB0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9AB"/>
    <w:rsid w:val="001D19EC"/>
    <w:rsid w:val="0072769C"/>
    <w:rsid w:val="00CA69AB"/>
    <w:rsid w:val="00F4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769C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5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2020-02-05T11:39:00Z</dcterms:created>
  <dcterms:modified xsi:type="dcterms:W3CDTF">2020-02-05T11:39:00Z</dcterms:modified>
</cp:coreProperties>
</file>