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974" w:rsidRDefault="00EA4974" w:rsidP="00EA4974">
      <w:pPr>
        <w:jc w:val="center"/>
        <w:rPr>
          <w:b/>
          <w:bCs/>
          <w:caps/>
        </w:rPr>
      </w:pPr>
      <w:r>
        <w:rPr>
          <w:b/>
          <w:bCs/>
          <w:caps/>
        </w:rPr>
        <w:t>РеспубликА Мордовия</w:t>
      </w:r>
    </w:p>
    <w:p w:rsidR="00EA4974" w:rsidRDefault="00EA4974" w:rsidP="00EA4974">
      <w:pPr>
        <w:jc w:val="center"/>
        <w:rPr>
          <w:b/>
          <w:bCs/>
          <w:caps/>
        </w:rPr>
      </w:pPr>
      <w:r>
        <w:rPr>
          <w:b/>
          <w:bCs/>
          <w:caps/>
        </w:rPr>
        <w:t>Совет депутатов  Стрельниковского  СЕЛЬСКОГО ПОСЕЛЕНИЯ АТЮРЬЕВСКОГО МУНИЦИПАЛЬНОГО РАЙОНА</w:t>
      </w:r>
    </w:p>
    <w:p w:rsidR="00EA4974" w:rsidRDefault="00EA4974" w:rsidP="00EA4974">
      <w:pPr>
        <w:jc w:val="center"/>
        <w:rPr>
          <w:b/>
          <w:bCs/>
          <w:caps/>
        </w:rPr>
      </w:pPr>
    </w:p>
    <w:p w:rsidR="00EA4974" w:rsidRDefault="00EA4974" w:rsidP="00EA4974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EA4974" w:rsidRDefault="00EA4974" w:rsidP="00EA4974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РЕШЕНИЕ  </w:t>
      </w:r>
    </w:p>
    <w:p w:rsidR="00EA4974" w:rsidRDefault="00EA4974" w:rsidP="00EA4974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</w:p>
    <w:p w:rsidR="00EA4974" w:rsidRDefault="00EA4974" w:rsidP="00EA4974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от 30 декабря  2019 года   № 49  </w:t>
      </w:r>
    </w:p>
    <w:p w:rsidR="00EA4974" w:rsidRDefault="00EA4974" w:rsidP="00EA4974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 УТВЕРЖДЕНИИ  БЮДЖЕТА</w:t>
      </w:r>
    </w:p>
    <w:p w:rsidR="00EA4974" w:rsidRDefault="00EA4974" w:rsidP="00EA4974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СТРЕЛЬНИКОВСКОГО  СЕЛЬСКОГО   ПОСЕЛЕНИЯ </w:t>
      </w:r>
    </w:p>
    <w:p w:rsidR="00EA4974" w:rsidRDefault="00EA4974" w:rsidP="00EA4974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АТЮРЬЕВСКОГО  МУНИЦИПАЛЬНОГО  РАЙОНА</w:t>
      </w:r>
    </w:p>
    <w:p w:rsidR="00EA4974" w:rsidRDefault="00EA4974" w:rsidP="00EA4974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РЕСПУБЛИКИ  МОРДОВИЯ  НА  2020 ГОД  </w:t>
      </w:r>
    </w:p>
    <w:p w:rsidR="00EA4974" w:rsidRDefault="00EA4974" w:rsidP="00EA4974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EA4974" w:rsidRDefault="00EA4974" w:rsidP="00EA4974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6"/>
          <w:szCs w:val="26"/>
        </w:rPr>
      </w:pPr>
    </w:p>
    <w:p w:rsidR="00EA4974" w:rsidRDefault="00EA4974" w:rsidP="00EA4974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6"/>
          <w:szCs w:val="26"/>
        </w:rPr>
      </w:pPr>
    </w:p>
    <w:p w:rsidR="00EA4974" w:rsidRDefault="00EA4974" w:rsidP="00EA4974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6"/>
          <w:szCs w:val="26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Руководствуясь Бюджетным кодексом Российской Федерации, ст. 50, 51, 53 Устава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и на основании прогноза социально-экономического развития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 сельского поселения, Совет депутатов 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р</w:t>
      </w:r>
      <w:proofErr w:type="spellEnd"/>
      <w:proofErr w:type="gramEnd"/>
      <w:r>
        <w:rPr>
          <w:rFonts w:ascii="Times New Roman" w:hAnsi="Times New Roman"/>
          <w:b/>
          <w:sz w:val="26"/>
          <w:szCs w:val="26"/>
        </w:rPr>
        <w:t xml:space="preserve"> е </w:t>
      </w:r>
      <w:proofErr w:type="spellStart"/>
      <w:r>
        <w:rPr>
          <w:rFonts w:ascii="Times New Roman" w:hAnsi="Times New Roman"/>
          <w:b/>
          <w:sz w:val="26"/>
          <w:szCs w:val="26"/>
        </w:rPr>
        <w:t>ш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 л:</w:t>
      </w:r>
    </w:p>
    <w:p w:rsidR="00EA4974" w:rsidRDefault="00EA4974" w:rsidP="00EA4974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1.Утвердить прилагаемый бюджет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 на 2020 год.</w:t>
      </w:r>
    </w:p>
    <w:p w:rsidR="00EA4974" w:rsidRDefault="00EA4974" w:rsidP="00EA4974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2.Настоящее решение вступает в силу с 1 января 2020 года и подлежит официальному опубликованию.</w:t>
      </w:r>
    </w:p>
    <w:p w:rsidR="00EA4974" w:rsidRDefault="00EA4974" w:rsidP="00EA4974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Глава  </w:t>
      </w:r>
    </w:p>
    <w:p w:rsidR="00EA4974" w:rsidRDefault="00EA4974" w:rsidP="00EA4974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поселения:                                             С.З.Кильдеев.</w:t>
      </w:r>
    </w:p>
    <w:p w:rsidR="00EA4974" w:rsidRDefault="00EA4974" w:rsidP="00EA4974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.</w:t>
      </w:r>
    </w:p>
    <w:p w:rsidR="00EA4974" w:rsidRDefault="00EA4974" w:rsidP="00EA4974">
      <w:pPr>
        <w:pStyle w:val="ConsPlusNormal"/>
        <w:widowControl/>
        <w:spacing w:line="228" w:lineRule="auto"/>
        <w:ind w:firstLine="0"/>
        <w:jc w:val="right"/>
        <w:rPr>
          <w:rFonts w:ascii="Times New Roman" w:hAnsi="Times New Roman"/>
          <w:sz w:val="26"/>
          <w:szCs w:val="26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Cs/>
          <w:sz w:val="26"/>
          <w:szCs w:val="26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Cs/>
          <w:sz w:val="26"/>
          <w:szCs w:val="26"/>
        </w:rPr>
      </w:pPr>
    </w:p>
    <w:p w:rsidR="00EA4974" w:rsidRDefault="00EA4974" w:rsidP="00EA4974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Cs/>
          <w:sz w:val="26"/>
          <w:szCs w:val="26"/>
        </w:rPr>
      </w:pPr>
    </w:p>
    <w:p w:rsidR="00EA4974" w:rsidRDefault="00EA4974" w:rsidP="00EA4974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EA4974" w:rsidRDefault="00EA4974" w:rsidP="00EA4974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EA4974" w:rsidRDefault="00EA4974" w:rsidP="00EA4974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EA4974" w:rsidRDefault="00EA4974" w:rsidP="00EA4974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EA4974" w:rsidRDefault="00EA4974" w:rsidP="00EA4974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EA4974" w:rsidRDefault="00EA4974" w:rsidP="00EA4974">
      <w:pPr>
        <w:pStyle w:val="ConsPlusTitle"/>
        <w:widowControl/>
        <w:spacing w:line="228" w:lineRule="auto"/>
        <w:jc w:val="center"/>
        <w:rPr>
          <w:b w:val="0"/>
          <w:sz w:val="24"/>
          <w:szCs w:val="24"/>
        </w:rPr>
      </w:pPr>
    </w:p>
    <w:p w:rsidR="00EA4974" w:rsidRDefault="00EA4974" w:rsidP="00EA4974">
      <w:pPr>
        <w:pStyle w:val="ConsPlusTitle"/>
        <w:widowControl/>
        <w:spacing w:line="228" w:lineRule="auto"/>
        <w:jc w:val="center"/>
        <w:rPr>
          <w:b w:val="0"/>
          <w:sz w:val="24"/>
          <w:szCs w:val="24"/>
        </w:rPr>
      </w:pPr>
    </w:p>
    <w:p w:rsidR="00EA4974" w:rsidRDefault="00EA4974" w:rsidP="00EA4974">
      <w:pPr>
        <w:pStyle w:val="ConsPlusTitle"/>
        <w:widowControl/>
        <w:spacing w:line="228" w:lineRule="auto"/>
        <w:jc w:val="center"/>
        <w:rPr>
          <w:b w:val="0"/>
          <w:sz w:val="24"/>
          <w:szCs w:val="24"/>
        </w:rPr>
      </w:pPr>
    </w:p>
    <w:p w:rsidR="00EA4974" w:rsidRDefault="00EA4974" w:rsidP="00EA4974">
      <w:pPr>
        <w:pStyle w:val="ConsPlusTitle"/>
        <w:widowControl/>
        <w:spacing w:line="228" w:lineRule="auto"/>
        <w:rPr>
          <w:b w:val="0"/>
          <w:sz w:val="24"/>
          <w:szCs w:val="24"/>
        </w:rPr>
      </w:pPr>
    </w:p>
    <w:p w:rsidR="00EA4974" w:rsidRDefault="00EA4974" w:rsidP="00EA4974">
      <w:pPr>
        <w:pStyle w:val="ConsPlusTitle"/>
        <w:widowControl/>
        <w:spacing w:line="228" w:lineRule="auto"/>
        <w:jc w:val="center"/>
        <w:rPr>
          <w:b w:val="0"/>
          <w:sz w:val="24"/>
          <w:szCs w:val="24"/>
        </w:rPr>
      </w:pPr>
    </w:p>
    <w:p w:rsidR="00EA4974" w:rsidRDefault="00EA4974" w:rsidP="00EA4974">
      <w:r>
        <w:t xml:space="preserve"> </w:t>
      </w:r>
    </w:p>
    <w:p w:rsidR="00EA4974" w:rsidRDefault="00EA4974" w:rsidP="00EA4974">
      <w:pPr>
        <w:rPr>
          <w:rFonts w:cs="Arial"/>
          <w:b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ГЛАВА 1</w:t>
      </w:r>
      <w:r>
        <w:rPr>
          <w:rFonts w:cs="Arial"/>
          <w:b/>
          <w:bCs/>
          <w:sz w:val="22"/>
          <w:szCs w:val="22"/>
        </w:rPr>
        <w:t>. ОБЩИЕ ПОЛОЖЕНИЯ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 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1. </w:t>
      </w:r>
      <w:r>
        <w:rPr>
          <w:rFonts w:cs="Arial"/>
          <w:b/>
          <w:sz w:val="22"/>
          <w:szCs w:val="22"/>
        </w:rPr>
        <w:t xml:space="preserve">Основные характеристики  местного бюджета 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1. Утвердить местный бюджет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 </w:t>
      </w:r>
      <w:proofErr w:type="spellStart"/>
      <w:r>
        <w:rPr>
          <w:rFonts w:cs="Arial"/>
          <w:sz w:val="22"/>
          <w:szCs w:val="22"/>
        </w:rPr>
        <w:t>Атюрьевского</w:t>
      </w:r>
      <w:proofErr w:type="spellEnd"/>
      <w:r>
        <w:rPr>
          <w:rFonts w:cs="Arial"/>
          <w:sz w:val="22"/>
          <w:szCs w:val="22"/>
        </w:rPr>
        <w:t xml:space="preserve"> муниципального района (далее -  местный бюджет) на 2020 год по доходам в сумме </w:t>
      </w:r>
      <w:r>
        <w:rPr>
          <w:rFonts w:cs="Arial"/>
          <w:sz w:val="22"/>
          <w:szCs w:val="22"/>
          <w:u w:val="single"/>
        </w:rPr>
        <w:t xml:space="preserve"> 1135,9</w:t>
      </w:r>
      <w:r>
        <w:rPr>
          <w:rFonts w:cs="Arial"/>
          <w:sz w:val="22"/>
          <w:szCs w:val="22"/>
        </w:rPr>
        <w:t xml:space="preserve"> тыс. рублей, расходам  в сумме</w:t>
      </w:r>
      <w:r>
        <w:rPr>
          <w:rFonts w:cs="Arial"/>
          <w:sz w:val="22"/>
          <w:szCs w:val="22"/>
          <w:u w:val="single"/>
        </w:rPr>
        <w:t xml:space="preserve"> 1135,9 </w:t>
      </w:r>
      <w:r>
        <w:rPr>
          <w:rFonts w:cs="Arial"/>
          <w:sz w:val="22"/>
          <w:szCs w:val="22"/>
        </w:rPr>
        <w:t xml:space="preserve">тыс. рублей, исходя из уровня инфляции, не превышающего </w:t>
      </w:r>
    </w:p>
    <w:p w:rsidR="00EA4974" w:rsidRDefault="00EA4974" w:rsidP="00EA497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4,1 процентов  (декабрь 2020 года к декабрю 2019 года).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:rsidR="00EA4974" w:rsidRDefault="00EA4974" w:rsidP="00EA4974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    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2. </w:t>
      </w:r>
      <w:r>
        <w:rPr>
          <w:rFonts w:cs="Arial"/>
          <w:b/>
          <w:sz w:val="22"/>
          <w:szCs w:val="22"/>
        </w:rPr>
        <w:t>Общая характеристика доходов местного бюджета</w:t>
      </w:r>
    </w:p>
    <w:p w:rsidR="00EA4974" w:rsidRDefault="00EA4974" w:rsidP="00EA497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</w:t>
      </w:r>
      <w:proofErr w:type="gramStart"/>
      <w:r>
        <w:rPr>
          <w:rFonts w:cs="Arial"/>
          <w:sz w:val="22"/>
          <w:szCs w:val="22"/>
        </w:rPr>
        <w:t>Доходы местного бюджета формируются за счет федеральных налогов и сборов, в том числе налогов, предусмотренных специальными налоговыми режимами, региональных налогов и не налоговых доходов - в соответствии с нормативами отчислений, установленными федеральным законодательством, Законом Республики Мордовия от 21 февраля 2008 года № 4-З "О межбюджетных отношениях в Республике Мордовия", и местных налогов, а также за счет безвозмездных поступлений.</w:t>
      </w:r>
      <w:proofErr w:type="gramEnd"/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3. </w:t>
      </w:r>
      <w:r>
        <w:rPr>
          <w:rFonts w:cs="Arial"/>
          <w:b/>
          <w:sz w:val="22"/>
          <w:szCs w:val="22"/>
        </w:rPr>
        <w:t>Формирование доходов местного бюджета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1. Перечень и коды администраторов доходов местного  бюджета – органов местного самоуправления 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утверждаются согласно приложению 1 к настоящему решению. </w:t>
      </w:r>
    </w:p>
    <w:p w:rsidR="00EA4974" w:rsidRDefault="00EA4974" w:rsidP="00EA497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   2. Доходы местного бюджета формируются в соответствии с классификацией доходов бюджетов Российской Федерации в суммах согласно приложению 3 к настоящему решению. 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proofErr w:type="gramStart"/>
      <w:r>
        <w:rPr>
          <w:sz w:val="22"/>
          <w:szCs w:val="22"/>
        </w:rPr>
        <w:t xml:space="preserve">В случае изменения в 2020 году состава и (или) функций администраторов доходов местного бюджета или администраторов источников финансирования дефицита местного бюджета администрация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вправе при определении перечня кодов подвидов по видам доходов, администраторами которых являются органы местного самоуправления и (или) находящиеся в их ведении бюджетные учреждения, вносить соответствующие изменения в состав закрепленных за ними кодов подвидов по видам</w:t>
      </w:r>
      <w:proofErr w:type="gramEnd"/>
      <w:r>
        <w:rPr>
          <w:sz w:val="22"/>
          <w:szCs w:val="22"/>
        </w:rPr>
        <w:t xml:space="preserve"> доходов классификации доходов бюджетов Российской Федерации или классификации </w:t>
      </w:r>
      <w:proofErr w:type="gramStart"/>
      <w:r>
        <w:rPr>
          <w:sz w:val="22"/>
          <w:szCs w:val="22"/>
        </w:rPr>
        <w:t>источников финансирования дефицитов бюджетов  Российской Федерации</w:t>
      </w:r>
      <w:proofErr w:type="gramEnd"/>
      <w:r>
        <w:rPr>
          <w:sz w:val="22"/>
          <w:szCs w:val="22"/>
        </w:rPr>
        <w:t>.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   </w:t>
      </w:r>
      <w:bookmarkStart w:id="0" w:name="OLE_LINK4"/>
      <w:bookmarkStart w:id="1" w:name="OLE_LINK3"/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> я</w:t>
      </w:r>
      <w:bookmarkEnd w:id="0"/>
      <w:bookmarkEnd w:id="1"/>
      <w:r>
        <w:rPr>
          <w:rFonts w:cs="Arial"/>
          <w:sz w:val="22"/>
          <w:szCs w:val="22"/>
        </w:rPr>
        <w:t xml:space="preserve"> 4.</w:t>
      </w:r>
      <w:r>
        <w:rPr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Межбюджетные трансферты, получаемые из других бюджетов бюджетной системы Российской Федерации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>Утвердить объем межбюджетных трансфертов, получаемых из других бюджетов бюджетной системы Российской Федерации согласно приложению 3 к настоящему Решению.</w:t>
      </w:r>
    </w:p>
    <w:p w:rsidR="00EA4974" w:rsidRDefault="00EA4974" w:rsidP="00EA4974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5. </w:t>
      </w:r>
      <w:r>
        <w:rPr>
          <w:rFonts w:cs="Arial"/>
          <w:b/>
          <w:sz w:val="22"/>
          <w:szCs w:val="22"/>
        </w:rPr>
        <w:t>Распределение расходов местного бюджета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>Бюджетные ассигнования из местного бюджета предоставляются согласно: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>распределению расходов по разделам, подразделам, целевым статьям и видам расходов классификации расходов бюджетов на 2020 год согласно приложению 4, к настоящему решению;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>распределению бюджетных ассигнований по главным распорядителям бюджетных сре</w:t>
      </w:r>
      <w:proofErr w:type="gramStart"/>
      <w:r>
        <w:rPr>
          <w:sz w:val="22"/>
          <w:szCs w:val="22"/>
        </w:rPr>
        <w:t>дств в с</w:t>
      </w:r>
      <w:proofErr w:type="gramEnd"/>
      <w:r>
        <w:rPr>
          <w:sz w:val="22"/>
          <w:szCs w:val="22"/>
        </w:rPr>
        <w:t>оответствии с ведомственной структурой расходов на 2020 год согласно приложению 5  к настоящему решению.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b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Г Л А В А 2.</w:t>
      </w:r>
      <w:r>
        <w:rPr>
          <w:rFonts w:cs="Arial"/>
          <w:b/>
          <w:bCs/>
          <w:sz w:val="22"/>
          <w:szCs w:val="22"/>
        </w:rPr>
        <w:t xml:space="preserve"> РАСХОДЫ НА ОКАЗАНИЕ МУНИЦИПАЛЬНЫХ  УСЛУГ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6. </w:t>
      </w:r>
      <w:r>
        <w:rPr>
          <w:rFonts w:cs="Arial"/>
          <w:b/>
          <w:sz w:val="22"/>
          <w:szCs w:val="22"/>
        </w:rPr>
        <w:t xml:space="preserve">Бюджетные ассигнования на обеспечение выполнения функций  казенных  учреждений  </w:t>
      </w:r>
      <w:proofErr w:type="spellStart"/>
      <w:r>
        <w:rPr>
          <w:rFonts w:cs="Arial"/>
          <w:b/>
          <w:sz w:val="22"/>
          <w:szCs w:val="22"/>
        </w:rPr>
        <w:t>Стрельниковского</w:t>
      </w:r>
      <w:proofErr w:type="spellEnd"/>
      <w:r>
        <w:rPr>
          <w:rFonts w:cs="Arial"/>
          <w:b/>
          <w:sz w:val="22"/>
          <w:szCs w:val="22"/>
        </w:rPr>
        <w:t xml:space="preserve"> сельского поселения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Казенным учреждениям 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  из местного  бюджета предоставляются средства на обеспечение выполнения их функций, в том числе по  оказанию  муниципальных  услуг </w:t>
      </w:r>
      <w:proofErr w:type="gramStart"/>
      <w:r>
        <w:rPr>
          <w:rFonts w:cs="Arial"/>
          <w:sz w:val="22"/>
          <w:szCs w:val="22"/>
        </w:rPr>
        <w:t xml:space="preserve">( </w:t>
      </w:r>
      <w:proofErr w:type="gramEnd"/>
      <w:r>
        <w:rPr>
          <w:rFonts w:cs="Arial"/>
          <w:sz w:val="22"/>
          <w:szCs w:val="22"/>
        </w:rPr>
        <w:t>выполнению  работ) физическим и (или) юридическим  лицам, которые  направляются на: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>оплату труда  работников бюджетных учреждений, денежное содержание (денежное вознаграждение, заработную плату) работников органов муниципальной  власти (муниципальных органов), лиц, замещающих муниципальные должности,  иных категорий работников, командировочные и иные выплаты в соответствии с трудовыми договорами (служебными контрактами, контрактами), законодательством Российской Федерации и Республики Мордовия;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>оплату поставок товаров, выполнения работ, оказания услуг для муниципальных нужд;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>уплату налогов, сборов и иных обязательных платежей в бюджетную систему Российской Федерации;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>возмещение вреда, причиненного бюджетным учреждением при осуществлении его деятельности.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EA4974" w:rsidRDefault="00EA4974" w:rsidP="00EA497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7. </w:t>
      </w:r>
      <w:r>
        <w:rPr>
          <w:rFonts w:cs="Arial"/>
          <w:b/>
          <w:sz w:val="22"/>
          <w:szCs w:val="22"/>
        </w:rPr>
        <w:t xml:space="preserve">Бюджетные ассигнования на закупку товаров, работ, услуг для муниципальных нужд  </w:t>
      </w:r>
      <w:proofErr w:type="spellStart"/>
      <w:r>
        <w:rPr>
          <w:rFonts w:cs="Arial"/>
          <w:b/>
          <w:sz w:val="22"/>
          <w:szCs w:val="22"/>
        </w:rPr>
        <w:t>Стрельниковского</w:t>
      </w:r>
      <w:proofErr w:type="spellEnd"/>
      <w:r>
        <w:rPr>
          <w:rFonts w:cs="Arial"/>
          <w:b/>
          <w:sz w:val="22"/>
          <w:szCs w:val="22"/>
        </w:rPr>
        <w:t xml:space="preserve">  сельского поселения</w:t>
      </w:r>
      <w:r>
        <w:rPr>
          <w:rFonts w:cs="Arial"/>
          <w:sz w:val="22"/>
          <w:szCs w:val="22"/>
        </w:rPr>
        <w:t>.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Из местного бюджета предоставляются бюджетные ассигнования на закупку товаров, работ, услуг для муниципальных нужд 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сельского поселения в целях оказания муниципальных услуг физическим и юридическим лицам (за  исключением бюджетных  ассигнований для  обеспечения выполнения  функций казенного  учреждения). 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b/>
          <w:bCs/>
          <w:sz w:val="22"/>
          <w:szCs w:val="22"/>
        </w:rPr>
      </w:pPr>
      <w:r>
        <w:rPr>
          <w:rFonts w:cs="Arial"/>
          <w:sz w:val="22"/>
          <w:szCs w:val="22"/>
        </w:rPr>
        <w:t xml:space="preserve">  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> я 8.</w:t>
      </w:r>
      <w:r>
        <w:rPr>
          <w:rFonts w:cs="Arial"/>
          <w:b/>
          <w:bCs/>
          <w:sz w:val="22"/>
          <w:szCs w:val="22"/>
        </w:rPr>
        <w:t xml:space="preserve"> Предоставление  субсидий  бюджетным  учреждениям </w:t>
      </w:r>
      <w:proofErr w:type="spellStart"/>
      <w:r>
        <w:rPr>
          <w:rFonts w:cs="Arial"/>
          <w:b/>
          <w:bCs/>
          <w:sz w:val="22"/>
          <w:szCs w:val="22"/>
        </w:rPr>
        <w:t>Стрельниковского</w:t>
      </w:r>
      <w:proofErr w:type="spellEnd"/>
      <w:r>
        <w:rPr>
          <w:rFonts w:cs="Arial"/>
          <w:b/>
          <w:bCs/>
          <w:sz w:val="22"/>
          <w:szCs w:val="22"/>
        </w:rPr>
        <w:t xml:space="preserve">  сельского поселения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EA4974" w:rsidRDefault="00EA4974" w:rsidP="00EA497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1. Из  местного бюджета  предоставляются  субсидии  бюджетным    учреждениям 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  на  возмещение  нормативных  затрат, связанных  с  оказанием  ими  в соответствии с  муниципальным  заданием  муниципальных  услуг (выполненных  работ).</w:t>
      </w:r>
    </w:p>
    <w:p w:rsidR="00EA4974" w:rsidRDefault="00EA4974" w:rsidP="00EA497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2.Из  местного  бюджета  предоставляются субсидии  бюджетным  учреждениям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 сельского поселения  на иные цели.</w:t>
      </w:r>
    </w:p>
    <w:p w:rsidR="00EA4974" w:rsidRDefault="00EA4974" w:rsidP="00EA497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3.Порядок  определения  объема и условий  предоставление   субсидий на  иные  цели устанавливается Администрацией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поселения.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b/>
          <w:sz w:val="22"/>
          <w:szCs w:val="22"/>
        </w:rPr>
      </w:pPr>
      <w:r>
        <w:rPr>
          <w:rFonts w:cs="Arial"/>
          <w:bCs/>
          <w:sz w:val="22"/>
          <w:szCs w:val="22"/>
        </w:rPr>
        <w:t>С</w:t>
      </w:r>
      <w:r>
        <w:rPr>
          <w:sz w:val="22"/>
          <w:szCs w:val="22"/>
        </w:rPr>
        <w:t> </w:t>
      </w:r>
      <w:r>
        <w:rPr>
          <w:rFonts w:cs="Arial"/>
          <w:bCs/>
          <w:sz w:val="22"/>
          <w:szCs w:val="22"/>
        </w:rPr>
        <w:t>т</w:t>
      </w:r>
      <w:r>
        <w:rPr>
          <w:sz w:val="22"/>
          <w:szCs w:val="22"/>
        </w:rPr>
        <w:t> </w:t>
      </w:r>
      <w:r>
        <w:rPr>
          <w:rFonts w:cs="Arial"/>
          <w:bCs/>
          <w:sz w:val="22"/>
          <w:szCs w:val="22"/>
        </w:rPr>
        <w:t>а</w:t>
      </w:r>
      <w:r>
        <w:rPr>
          <w:sz w:val="22"/>
          <w:szCs w:val="22"/>
        </w:rPr>
        <w:t> </w:t>
      </w:r>
      <w:r>
        <w:rPr>
          <w:rFonts w:cs="Arial"/>
          <w:bCs/>
          <w:sz w:val="22"/>
          <w:szCs w:val="22"/>
        </w:rPr>
        <w:t>т</w:t>
      </w:r>
      <w:r>
        <w:rPr>
          <w:sz w:val="22"/>
          <w:szCs w:val="22"/>
        </w:rPr>
        <w:t> </w:t>
      </w:r>
      <w:proofErr w:type="spellStart"/>
      <w:r>
        <w:rPr>
          <w:rFonts w:cs="Arial"/>
          <w:bCs/>
          <w:sz w:val="22"/>
          <w:szCs w:val="22"/>
        </w:rPr>
        <w:t>ь</w:t>
      </w:r>
      <w:proofErr w:type="spellEnd"/>
      <w:r>
        <w:rPr>
          <w:sz w:val="22"/>
          <w:szCs w:val="22"/>
        </w:rPr>
        <w:t> </w:t>
      </w:r>
      <w:r>
        <w:rPr>
          <w:rFonts w:cs="Arial"/>
          <w:bCs/>
          <w:sz w:val="22"/>
          <w:szCs w:val="22"/>
        </w:rPr>
        <w:t>я 9</w:t>
      </w:r>
      <w:r>
        <w:rPr>
          <w:b/>
          <w:bCs/>
          <w:sz w:val="22"/>
          <w:szCs w:val="22"/>
        </w:rPr>
        <w:t>.</w:t>
      </w:r>
      <w:r>
        <w:rPr>
          <w:rFonts w:cs="Arial"/>
          <w:b/>
          <w:sz w:val="22"/>
          <w:szCs w:val="22"/>
        </w:rPr>
        <w:t xml:space="preserve"> Бюджетные ассигнования на социальное обеспечение населения, не связанные с представлением мер социальной поддержки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>Из местного бюджета предоставляются следующие бюджетные ассигнования на социальное  обеспечение населения, не связанные с представлением мер социальной поддержки:</w:t>
      </w:r>
    </w:p>
    <w:p w:rsidR="00EA4974" w:rsidRDefault="00EA4974" w:rsidP="00EA497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пенсия за выслугу лет по старости (инвалидности) лицам, замещавшим муниципальные и иные должности, муниципальным служащим.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b/>
          <w:bCs/>
          <w:sz w:val="22"/>
          <w:szCs w:val="22"/>
        </w:rPr>
      </w:pPr>
      <w:r>
        <w:rPr>
          <w:smallCaps/>
          <w:sz w:val="22"/>
          <w:szCs w:val="22"/>
        </w:rPr>
        <w:t xml:space="preserve">  </w:t>
      </w:r>
      <w:r>
        <w:rPr>
          <w:rFonts w:cs="Arial"/>
          <w:bCs/>
          <w:smallCaps/>
          <w:sz w:val="22"/>
          <w:szCs w:val="22"/>
        </w:rPr>
        <w:t>Г Л А В А</w:t>
      </w:r>
      <w:r>
        <w:rPr>
          <w:rFonts w:cs="Arial"/>
          <w:bCs/>
          <w:sz w:val="22"/>
          <w:szCs w:val="22"/>
        </w:rPr>
        <w:t xml:space="preserve"> 3</w:t>
      </w:r>
      <w:r>
        <w:rPr>
          <w:rFonts w:cs="Arial"/>
          <w:b/>
          <w:bCs/>
          <w:sz w:val="22"/>
          <w:szCs w:val="22"/>
        </w:rPr>
        <w:t>. ИСТОЧНИКИ ФИНАНСИРОВАНИЯ ДЕФИЦИТА МЕСТНОГО БЮДЖЕТА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10. </w:t>
      </w:r>
      <w:r>
        <w:rPr>
          <w:rFonts w:cs="Arial"/>
          <w:b/>
          <w:sz w:val="22"/>
          <w:szCs w:val="22"/>
        </w:rPr>
        <w:t>Источники внутреннего финансирования дефицита местного бюджета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 В состав источников внутреннего финансирования дефицита местного бюджета включаются;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   Разница между полученными и погашенными муниципальным образованием кредитами кредитных организаций в валюте Российской Федерации;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разница между полученными и погашенными муниципальным образованием в валюте Российской Федерации бюджетными кредитами, предоставленными местному бюджету другими бюджетами бюджетной системы Российской Федерации;</w:t>
      </w:r>
      <w:proofErr w:type="gramEnd"/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  изменение остатков средств на счетах по учету средств местного бюджета  в течение соответствующего финансового года;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   иные источники внутреннего финансирования дефицита местного бюджета.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EA4974" w:rsidRDefault="00EA4974" w:rsidP="00EA4974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    </w:t>
      </w:r>
      <w:r>
        <w:rPr>
          <w:rFonts w:cs="Arial"/>
          <w:b/>
          <w:bCs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> я 11.</w:t>
      </w:r>
      <w:r>
        <w:rPr>
          <w:rFonts w:cs="Arial"/>
          <w:b/>
          <w:bCs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Предельный размер и формы муниципального  долга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1. Предельный размер  муниципального долга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 сельского поселения на 2020 год устанавливается в сумме  </w:t>
      </w:r>
      <w:r>
        <w:rPr>
          <w:rFonts w:cs="Arial"/>
          <w:sz w:val="22"/>
          <w:szCs w:val="22"/>
          <w:u w:val="single"/>
        </w:rPr>
        <w:t xml:space="preserve">1135,9 </w:t>
      </w:r>
      <w:proofErr w:type="spellStart"/>
      <w:r>
        <w:rPr>
          <w:rFonts w:cs="Arial"/>
          <w:sz w:val="22"/>
          <w:szCs w:val="22"/>
        </w:rPr>
        <w:t>тыс</w:t>
      </w:r>
      <w:proofErr w:type="spellEnd"/>
      <w:proofErr w:type="gramStart"/>
      <w:r>
        <w:rPr>
          <w:rFonts w:cs="Arial"/>
          <w:sz w:val="22"/>
          <w:szCs w:val="22"/>
        </w:rPr>
        <w:t xml:space="preserve"> .</w:t>
      </w:r>
      <w:proofErr w:type="gramEnd"/>
      <w:r>
        <w:rPr>
          <w:rFonts w:cs="Arial"/>
          <w:sz w:val="22"/>
          <w:szCs w:val="22"/>
        </w:rPr>
        <w:t xml:space="preserve"> рублей,  </w:t>
      </w:r>
    </w:p>
    <w:p w:rsidR="00EA4974" w:rsidRDefault="00EA4974" w:rsidP="00EA497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2. Верхний предел муниципального внутреннего долга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 на 1 января 2020 года устанавливается в сумме  </w:t>
      </w:r>
      <w:r>
        <w:rPr>
          <w:rFonts w:cs="Arial"/>
          <w:sz w:val="22"/>
          <w:szCs w:val="22"/>
          <w:u w:val="single"/>
        </w:rPr>
        <w:t xml:space="preserve">1135,9 </w:t>
      </w:r>
      <w:r>
        <w:rPr>
          <w:rFonts w:cs="Arial"/>
          <w:sz w:val="22"/>
          <w:szCs w:val="22"/>
        </w:rPr>
        <w:t xml:space="preserve"> тыс. рублей. 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b/>
          <w:bCs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>Г </w:t>
      </w:r>
      <w:r>
        <w:rPr>
          <w:rFonts w:cs="Arial"/>
          <w:bCs/>
          <w:smallCaps/>
          <w:sz w:val="22"/>
          <w:szCs w:val="22"/>
        </w:rPr>
        <w:t>Л А В А 4</w:t>
      </w:r>
      <w:r>
        <w:rPr>
          <w:rFonts w:cs="Arial"/>
          <w:bCs/>
          <w:sz w:val="22"/>
          <w:szCs w:val="22"/>
        </w:rPr>
        <w:t xml:space="preserve"> .</w:t>
      </w:r>
      <w:r>
        <w:rPr>
          <w:rFonts w:cs="Arial"/>
          <w:b/>
          <w:bCs/>
          <w:sz w:val="22"/>
          <w:szCs w:val="22"/>
        </w:rPr>
        <w:t xml:space="preserve"> ЗАКЛЮЧИТЕЛЬНЫЕ ПОЛОЖЕНИЯ О РАСХОДАХ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12.  </w:t>
      </w:r>
      <w:r>
        <w:rPr>
          <w:rFonts w:cs="Arial"/>
          <w:b/>
          <w:sz w:val="22"/>
          <w:szCs w:val="22"/>
        </w:rPr>
        <w:t xml:space="preserve">Расходы на исполнение судебных актов по искам к </w:t>
      </w:r>
      <w:proofErr w:type="spellStart"/>
      <w:r>
        <w:rPr>
          <w:rFonts w:cs="Arial"/>
          <w:b/>
          <w:sz w:val="22"/>
          <w:szCs w:val="22"/>
        </w:rPr>
        <w:t>Стрельниковскому</w:t>
      </w:r>
      <w:proofErr w:type="spellEnd"/>
      <w:r>
        <w:rPr>
          <w:rFonts w:cs="Arial"/>
          <w:b/>
          <w:sz w:val="22"/>
          <w:szCs w:val="22"/>
        </w:rPr>
        <w:t xml:space="preserve"> сельскому поселению </w:t>
      </w:r>
      <w:proofErr w:type="spellStart"/>
      <w:r>
        <w:rPr>
          <w:rFonts w:cs="Arial"/>
          <w:b/>
          <w:sz w:val="22"/>
          <w:szCs w:val="22"/>
        </w:rPr>
        <w:t>Атюрьевского</w:t>
      </w:r>
      <w:proofErr w:type="spellEnd"/>
      <w:r>
        <w:rPr>
          <w:rFonts w:cs="Arial"/>
          <w:b/>
          <w:sz w:val="22"/>
          <w:szCs w:val="22"/>
        </w:rPr>
        <w:t xml:space="preserve"> муниципального района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Из местного бюджета предоставляются бюджетные ассигнования на исполнение судебных актов по искам к </w:t>
      </w:r>
      <w:proofErr w:type="spellStart"/>
      <w:r>
        <w:rPr>
          <w:sz w:val="22"/>
          <w:szCs w:val="22"/>
        </w:rPr>
        <w:t>Стрельниковскому</w:t>
      </w:r>
      <w:proofErr w:type="spellEnd"/>
      <w:r>
        <w:rPr>
          <w:sz w:val="22"/>
          <w:szCs w:val="22"/>
        </w:rPr>
        <w:t xml:space="preserve"> сельскому поселению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органов.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EA4974" w:rsidRDefault="00EA4974" w:rsidP="00EA4974">
      <w:pPr>
        <w:rPr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 xml:space="preserve">    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С т а т </w:t>
      </w:r>
      <w:proofErr w:type="spellStart"/>
      <w:r>
        <w:rPr>
          <w:sz w:val="22"/>
          <w:szCs w:val="22"/>
        </w:rPr>
        <w:t>ь</w:t>
      </w:r>
      <w:proofErr w:type="spellEnd"/>
      <w:r>
        <w:rPr>
          <w:sz w:val="22"/>
          <w:szCs w:val="22"/>
        </w:rPr>
        <w:t xml:space="preserve"> я  13.</w:t>
      </w:r>
      <w:r>
        <w:rPr>
          <w:b/>
          <w:bCs/>
          <w:sz w:val="22"/>
          <w:szCs w:val="22"/>
        </w:rPr>
        <w:t xml:space="preserve"> Резервный фонд администрации  </w:t>
      </w:r>
      <w:proofErr w:type="spellStart"/>
      <w:r>
        <w:rPr>
          <w:b/>
          <w:bCs/>
          <w:sz w:val="22"/>
          <w:szCs w:val="22"/>
        </w:rPr>
        <w:t>Стрельниковского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 </w:t>
      </w:r>
      <w:proofErr w:type="spellStart"/>
      <w:r>
        <w:rPr>
          <w:b/>
          <w:bCs/>
          <w:sz w:val="22"/>
          <w:szCs w:val="22"/>
        </w:rPr>
        <w:t>Атюрьевского</w:t>
      </w:r>
      <w:proofErr w:type="spellEnd"/>
      <w:r>
        <w:rPr>
          <w:b/>
          <w:bCs/>
          <w:sz w:val="22"/>
          <w:szCs w:val="22"/>
        </w:rPr>
        <w:t xml:space="preserve"> муниципального района Республики Мордовия.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   1.  Установить размер Резервного фонда администрации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сельского поселения 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 на 2020 год в сумме </w:t>
      </w:r>
      <w:r>
        <w:rPr>
          <w:sz w:val="22"/>
          <w:szCs w:val="22"/>
          <w:u w:val="single"/>
        </w:rPr>
        <w:t xml:space="preserve"> 2,0 </w:t>
      </w:r>
      <w:r>
        <w:rPr>
          <w:sz w:val="22"/>
          <w:szCs w:val="22"/>
        </w:rPr>
        <w:t xml:space="preserve"> тыс. рублей.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   2.  Средства Резервного фонда администрации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 расходуются на финансовое обеспечение непредвиденных расходов, в том числе на проведение аварийно -  восстановительных работ и иных мероприятий, связанных  с ликвидацией последствий  стихийных бедствий и других чрезвычайных ситуаций.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  3. Средства Резервного фонда администрации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предусмотренные в составе  местного  бюджета, используются по решению администрации 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.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  4. Порядок расходования средств Резервного фонда администрации </w:t>
      </w:r>
    </w:p>
    <w:p w:rsidR="00EA4974" w:rsidRDefault="00EA4974" w:rsidP="00EA4974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сельского  поселения 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устанавливается администрацией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 поселения 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    5. Отчет об использовании бюджетных ассигнований Резервного фонда Главы администрации 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   прилагается  к ежеквартальному и годовому отчетам  об исполнении  местного  бюджета.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rFonts w:cs="Arial"/>
          <w:b/>
          <w:bCs/>
          <w:sz w:val="22"/>
          <w:szCs w:val="22"/>
        </w:rPr>
      </w:pPr>
      <w:r>
        <w:rPr>
          <w:rFonts w:cs="Arial"/>
          <w:sz w:val="22"/>
          <w:szCs w:val="22"/>
        </w:rPr>
        <w:t>Статья  14</w:t>
      </w:r>
      <w:r>
        <w:rPr>
          <w:rFonts w:cs="Arial"/>
          <w:b/>
          <w:bCs/>
          <w:sz w:val="22"/>
          <w:szCs w:val="22"/>
        </w:rPr>
        <w:t xml:space="preserve">. Действие  настоящего  решения  во  времени 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>Настоящее  решение  вступает  в силу с 1  января  2020 года</w:t>
      </w:r>
    </w:p>
    <w:p w:rsidR="00EA4974" w:rsidRDefault="00EA4974" w:rsidP="00EA4974">
      <w:pPr>
        <w:rPr>
          <w:sz w:val="22"/>
          <w:szCs w:val="22"/>
        </w:rPr>
      </w:pP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</w:t>
      </w:r>
    </w:p>
    <w:p w:rsidR="00EA4974" w:rsidRDefault="00EA4974" w:rsidP="00EA4974">
      <w:pPr>
        <w:rPr>
          <w:sz w:val="22"/>
          <w:szCs w:val="22"/>
        </w:rPr>
      </w:pPr>
      <w:r>
        <w:rPr>
          <w:sz w:val="22"/>
          <w:szCs w:val="22"/>
        </w:rPr>
        <w:t xml:space="preserve">сельского поселения                                                            </w:t>
      </w:r>
      <w:proofErr w:type="spellStart"/>
      <w:r>
        <w:rPr>
          <w:sz w:val="22"/>
          <w:szCs w:val="22"/>
        </w:rPr>
        <w:t>С.З</w:t>
      </w:r>
      <w:proofErr w:type="gramStart"/>
      <w:r>
        <w:rPr>
          <w:sz w:val="22"/>
          <w:szCs w:val="22"/>
        </w:rPr>
        <w:t>,К</w:t>
      </w:r>
      <w:proofErr w:type="gramEnd"/>
      <w:r>
        <w:rPr>
          <w:sz w:val="22"/>
          <w:szCs w:val="22"/>
        </w:rPr>
        <w:t>ильдеев</w:t>
      </w:r>
      <w:proofErr w:type="spellEnd"/>
    </w:p>
    <w:tbl>
      <w:tblPr>
        <w:tblW w:w="0" w:type="auto"/>
        <w:tblInd w:w="-34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62"/>
        <w:gridCol w:w="998"/>
        <w:gridCol w:w="1158"/>
        <w:gridCol w:w="457"/>
        <w:gridCol w:w="543"/>
        <w:gridCol w:w="229"/>
        <w:gridCol w:w="1311"/>
        <w:gridCol w:w="938"/>
        <w:gridCol w:w="2576"/>
        <w:gridCol w:w="153"/>
        <w:gridCol w:w="1229"/>
        <w:gridCol w:w="540"/>
        <w:gridCol w:w="347"/>
        <w:gridCol w:w="1842"/>
        <w:gridCol w:w="1769"/>
      </w:tblGrid>
      <w:tr w:rsidR="00671D6D" w:rsidTr="00671D6D">
        <w:trPr>
          <w:gridAfter w:val="3"/>
          <w:wAfter w:w="3958" w:type="dxa"/>
        </w:trPr>
        <w:tc>
          <w:tcPr>
            <w:tcW w:w="4818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6" w:right="72"/>
              <w:jc w:val="right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                                     Реестр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администрируемых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доходов №</w:t>
            </w:r>
          </w:p>
        </w:tc>
        <w:tc>
          <w:tcPr>
            <w:tcW w:w="15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4" w:right="92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4893</w:t>
            </w:r>
          </w:p>
        </w:tc>
        <w:tc>
          <w:tcPr>
            <w:tcW w:w="938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4" w:right="92"/>
              <w:rPr>
                <w:rFonts w:ascii="Arial" w:hAnsi="Arial" w:cs="Arial"/>
              </w:rPr>
            </w:pPr>
          </w:p>
        </w:tc>
        <w:tc>
          <w:tcPr>
            <w:tcW w:w="272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4" w:right="92"/>
              <w:rPr>
                <w:rFonts w:ascii="Arial" w:hAnsi="Arial" w:cs="Arial"/>
              </w:rPr>
            </w:pPr>
          </w:p>
        </w:tc>
        <w:tc>
          <w:tcPr>
            <w:tcW w:w="176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Коды</w:t>
            </w:r>
          </w:p>
        </w:tc>
      </w:tr>
      <w:tr w:rsidR="00671D6D" w:rsidTr="00671D6D">
        <w:trPr>
          <w:gridAfter w:val="3"/>
          <w:wAfter w:w="3958" w:type="dxa"/>
        </w:trPr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6" w:right="88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08" w:right="90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6" w:right="72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4" w:right="92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4" w:right="92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4" w:right="74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29" w:type="dxa"/>
            <w:gridSpan w:val="2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2" w:right="85"/>
              <w:jc w:val="right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Форма по КФД</w:t>
            </w:r>
          </w:p>
        </w:tc>
        <w:tc>
          <w:tcPr>
            <w:tcW w:w="176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0531975 </w:t>
            </w:r>
          </w:p>
        </w:tc>
      </w:tr>
      <w:tr w:rsidR="00671D6D" w:rsidTr="00671D6D">
        <w:tc>
          <w:tcPr>
            <w:tcW w:w="1125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376" w:right="94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от "</w:t>
            </w:r>
            <w:r>
              <w:rPr>
                <w:color w:val="000000"/>
                <w:sz w:val="16"/>
                <w:szCs w:val="16"/>
                <w:u w:val="single"/>
              </w:rPr>
              <w:t>30</w:t>
            </w:r>
            <w:r>
              <w:rPr>
                <w:color w:val="000000"/>
                <w:sz w:val="16"/>
                <w:szCs w:val="16"/>
              </w:rPr>
              <w:t xml:space="preserve">"  </w:t>
            </w:r>
            <w:r>
              <w:rPr>
                <w:color w:val="000000"/>
                <w:sz w:val="16"/>
                <w:szCs w:val="16"/>
                <w:u w:val="single"/>
              </w:rPr>
              <w:t xml:space="preserve">декабря </w:t>
            </w:r>
            <w:r>
              <w:rPr>
                <w:color w:val="000000"/>
                <w:sz w:val="16"/>
                <w:szCs w:val="16"/>
              </w:rPr>
              <w:t xml:space="preserve">  </w:t>
            </w:r>
            <w:r>
              <w:rPr>
                <w:color w:val="000000"/>
                <w:sz w:val="16"/>
                <w:szCs w:val="16"/>
                <w:u w:val="single"/>
              </w:rPr>
              <w:t>2019</w:t>
            </w:r>
            <w:r>
              <w:rPr>
                <w:color w:val="000000"/>
                <w:sz w:val="16"/>
                <w:szCs w:val="16"/>
              </w:rPr>
              <w:t xml:space="preserve">  г.</w:t>
            </w:r>
          </w:p>
        </w:tc>
        <w:tc>
          <w:tcPr>
            <w:tcW w:w="2729" w:type="dxa"/>
            <w:gridSpan w:val="3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2" w:right="85"/>
              <w:jc w:val="right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30.12.2019</w:t>
            </w:r>
          </w:p>
        </w:tc>
      </w:tr>
      <w:tr w:rsidR="00671D6D" w:rsidTr="00671D6D">
        <w:tc>
          <w:tcPr>
            <w:tcW w:w="1125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08" w:right="94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29" w:type="dxa"/>
            <w:gridSpan w:val="3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2" w:right="85"/>
              <w:jc w:val="right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Глава по БК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921</w:t>
            </w:r>
          </w:p>
        </w:tc>
      </w:tr>
      <w:tr w:rsidR="00671D6D" w:rsidTr="00671D6D"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08" w:right="93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Главный администратор доходов бюджета</w:t>
            </w:r>
          </w:p>
        </w:tc>
        <w:tc>
          <w:tcPr>
            <w:tcW w:w="7866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3" w:right="87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Стрельниковского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Атюрьевского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09" w:right="105"/>
              <w:jc w:val="right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по Сводному  реестру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89302072</w:t>
            </w:r>
          </w:p>
        </w:tc>
      </w:tr>
      <w:tr w:rsidR="00671D6D" w:rsidTr="00671D6D"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08" w:right="42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Администратор, осуществляющий</w:t>
            </w:r>
          </w:p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08" w:right="42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полномочия главного администратора доходов бюджета        </w:t>
            </w:r>
          </w:p>
        </w:tc>
        <w:tc>
          <w:tcPr>
            <w:tcW w:w="7866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3" w:right="87"/>
              <w:rPr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09" w:right="105"/>
              <w:jc w:val="right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по Сводному реестру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671D6D" w:rsidTr="00671D6D"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08" w:right="42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Орган Федерального казначейства</w:t>
            </w:r>
          </w:p>
        </w:tc>
        <w:tc>
          <w:tcPr>
            <w:tcW w:w="7866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3" w:right="87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Управление Федерального казначейства по Республике Мордовия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09" w:right="105"/>
              <w:jc w:val="right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по КОФК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0900</w:t>
            </w:r>
          </w:p>
        </w:tc>
      </w:tr>
      <w:tr w:rsidR="00671D6D" w:rsidTr="00671D6D"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08" w:right="42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Наименование бюджета</w:t>
            </w:r>
          </w:p>
        </w:tc>
        <w:tc>
          <w:tcPr>
            <w:tcW w:w="7866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3" w:right="87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Бюджет </w:t>
            </w:r>
            <w:proofErr w:type="spellStart"/>
            <w:r>
              <w:rPr>
                <w:color w:val="000000"/>
                <w:sz w:val="16"/>
                <w:szCs w:val="16"/>
              </w:rPr>
              <w:t>Стрельниковского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Атюрьевского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09" w:right="105"/>
              <w:jc w:val="right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по ОКТМО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89605460</w:t>
            </w:r>
          </w:p>
        </w:tc>
      </w:tr>
      <w:tr w:rsidR="00671D6D" w:rsidTr="00671D6D">
        <w:tc>
          <w:tcPr>
            <w:tcW w:w="5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</w:p>
        </w:tc>
        <w:tc>
          <w:tcPr>
            <w:tcW w:w="48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</w:p>
        </w:tc>
        <w:tc>
          <w:tcPr>
            <w:tcW w:w="2729" w:type="dxa"/>
            <w:gridSpan w:val="3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2" w:right="85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Дата утверждения</w:t>
            </w:r>
          </w:p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2" w:right="85"/>
              <w:jc w:val="right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правового акта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30.12.2019</w:t>
            </w:r>
          </w:p>
        </w:tc>
      </w:tr>
      <w:tr w:rsidR="00671D6D" w:rsidTr="00671D6D">
        <w:tc>
          <w:tcPr>
            <w:tcW w:w="5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</w:p>
        </w:tc>
        <w:tc>
          <w:tcPr>
            <w:tcW w:w="48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</w:p>
        </w:tc>
        <w:tc>
          <w:tcPr>
            <w:tcW w:w="2729" w:type="dxa"/>
            <w:gridSpan w:val="3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2" w:right="85"/>
              <w:jc w:val="right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Номер правового акта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1" w:right="9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</w:p>
        </w:tc>
      </w:tr>
    </w:tbl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tbl>
      <w:tblPr>
        <w:tblW w:w="0" w:type="auto"/>
        <w:tblInd w:w="-2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41"/>
        <w:gridCol w:w="2142"/>
        <w:gridCol w:w="1169"/>
        <w:gridCol w:w="1192"/>
        <w:gridCol w:w="1939"/>
        <w:gridCol w:w="1109"/>
        <w:gridCol w:w="1109"/>
        <w:gridCol w:w="2511"/>
        <w:gridCol w:w="1605"/>
        <w:gridCol w:w="1188"/>
      </w:tblGrid>
      <w:tr w:rsidR="00671D6D" w:rsidTr="00671D6D">
        <w:tc>
          <w:tcPr>
            <w:tcW w:w="62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8" w:right="24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Администрируемые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платежи</w:t>
            </w:r>
          </w:p>
        </w:tc>
        <w:tc>
          <w:tcPr>
            <w:tcW w:w="41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2" w:right="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Администратор доходов бюджета</w:t>
            </w:r>
          </w:p>
        </w:tc>
        <w:tc>
          <w:tcPr>
            <w:tcW w:w="53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Нормативные правовые акты Российской Федерации,</w:t>
            </w:r>
          </w:p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3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являющиеся основанием для администрирования</w:t>
            </w:r>
            <w:proofErr w:type="gramEnd"/>
          </w:p>
        </w:tc>
      </w:tr>
      <w:tr w:rsidR="00671D6D" w:rsidTr="00671D6D"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8" w:right="2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код по БК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5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наименование </w:t>
            </w:r>
          </w:p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по БК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дата ввода в действие КБК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4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дата закрытия</w:t>
            </w:r>
          </w:p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4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КБК</w:t>
            </w:r>
          </w:p>
        </w:tc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2" w:right="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ИНН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КПП</w:t>
            </w:r>
          </w:p>
        </w:tc>
        <w:tc>
          <w:tcPr>
            <w:tcW w:w="2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1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</w:t>
            </w:r>
          </w:p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(с указанием статьи)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11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номер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5" w:right="3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дата</w:t>
            </w:r>
          </w:p>
        </w:tc>
      </w:tr>
    </w:tbl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color w:val="000000"/>
          <w:sz w:val="4"/>
          <w:szCs w:val="4"/>
        </w:rPr>
      </w:pPr>
    </w:p>
    <w:tbl>
      <w:tblPr>
        <w:tblW w:w="15705" w:type="dxa"/>
        <w:tblInd w:w="-2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0"/>
        <w:gridCol w:w="1361"/>
        <w:gridCol w:w="158"/>
        <w:gridCol w:w="755"/>
        <w:gridCol w:w="785"/>
        <w:gridCol w:w="236"/>
        <w:gridCol w:w="208"/>
        <w:gridCol w:w="327"/>
        <w:gridCol w:w="236"/>
        <w:gridCol w:w="564"/>
        <w:gridCol w:w="42"/>
        <w:gridCol w:w="243"/>
        <w:gridCol w:w="553"/>
        <w:gridCol w:w="283"/>
        <w:gridCol w:w="113"/>
        <w:gridCol w:w="890"/>
        <w:gridCol w:w="284"/>
        <w:gridCol w:w="765"/>
        <w:gridCol w:w="278"/>
        <w:gridCol w:w="384"/>
        <w:gridCol w:w="447"/>
        <w:gridCol w:w="1109"/>
        <w:gridCol w:w="2511"/>
        <w:gridCol w:w="1605"/>
        <w:gridCol w:w="1188"/>
      </w:tblGrid>
      <w:tr w:rsidR="00671D6D" w:rsidTr="00671D6D">
        <w:tc>
          <w:tcPr>
            <w:tcW w:w="17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8" w:right="2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92120215001100000150</w:t>
            </w:r>
          </w:p>
        </w:tc>
        <w:tc>
          <w:tcPr>
            <w:tcW w:w="21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01.01.2019</w:t>
            </w:r>
          </w:p>
        </w:tc>
        <w:tc>
          <w:tcPr>
            <w:tcW w:w="1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9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2" w:right="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Стрельниковского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Атюрьевского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1302063224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130201001</w:t>
            </w:r>
          </w:p>
        </w:tc>
        <w:tc>
          <w:tcPr>
            <w:tcW w:w="25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Распоряжение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11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5" w:right="3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29.12.2018</w:t>
            </w:r>
          </w:p>
        </w:tc>
      </w:tr>
      <w:tr w:rsidR="00671D6D" w:rsidTr="00671D6D">
        <w:tc>
          <w:tcPr>
            <w:tcW w:w="17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8" w:right="2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92120229999100000150</w:t>
            </w:r>
          </w:p>
        </w:tc>
        <w:tc>
          <w:tcPr>
            <w:tcW w:w="21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11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01.01.2019</w:t>
            </w:r>
          </w:p>
        </w:tc>
        <w:tc>
          <w:tcPr>
            <w:tcW w:w="1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9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2" w:right="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Стрельниковского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Атюрьевского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1302063224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130201001</w:t>
            </w:r>
          </w:p>
        </w:tc>
        <w:tc>
          <w:tcPr>
            <w:tcW w:w="25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Распоряжение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11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5" w:right="3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29.12.2018</w:t>
            </w:r>
          </w:p>
        </w:tc>
      </w:tr>
      <w:tr w:rsidR="00671D6D" w:rsidTr="00671D6D">
        <w:tc>
          <w:tcPr>
            <w:tcW w:w="17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8" w:right="2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92120235118100000150</w:t>
            </w:r>
          </w:p>
        </w:tc>
        <w:tc>
          <w:tcPr>
            <w:tcW w:w="21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сельских поселений на осуществления первичного воинского учета на территориях, где отсутствуют военные </w:t>
            </w:r>
            <w:proofErr w:type="spellStart"/>
            <w:r>
              <w:rPr>
                <w:color w:val="000000"/>
                <w:sz w:val="16"/>
                <w:szCs w:val="16"/>
              </w:rPr>
              <w:t>комиссарияты</w:t>
            </w:r>
            <w:proofErr w:type="spellEnd"/>
          </w:p>
        </w:tc>
        <w:tc>
          <w:tcPr>
            <w:tcW w:w="11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01.01.2019</w:t>
            </w:r>
          </w:p>
        </w:tc>
        <w:tc>
          <w:tcPr>
            <w:tcW w:w="1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9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2" w:right="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Стрельниковского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Атюрьевского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1302063224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130201001</w:t>
            </w:r>
          </w:p>
        </w:tc>
        <w:tc>
          <w:tcPr>
            <w:tcW w:w="25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Распоряжение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11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5" w:right="3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29.12.2018</w:t>
            </w:r>
          </w:p>
        </w:tc>
      </w:tr>
      <w:tr w:rsidR="00671D6D" w:rsidTr="00671D6D">
        <w:tc>
          <w:tcPr>
            <w:tcW w:w="17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8" w:right="2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92120249999100000150</w:t>
            </w:r>
          </w:p>
        </w:tc>
        <w:tc>
          <w:tcPr>
            <w:tcW w:w="21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01.01.2019</w:t>
            </w:r>
          </w:p>
        </w:tc>
        <w:tc>
          <w:tcPr>
            <w:tcW w:w="1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9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2" w:right="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Стрельниковского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Атюрьевского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1302063224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130201001</w:t>
            </w:r>
          </w:p>
        </w:tc>
        <w:tc>
          <w:tcPr>
            <w:tcW w:w="25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Распоряжение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11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5" w:right="3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29.12.2018</w:t>
            </w:r>
          </w:p>
        </w:tc>
      </w:tr>
      <w:tr w:rsidR="00671D6D" w:rsidTr="00671D6D">
        <w:tc>
          <w:tcPr>
            <w:tcW w:w="17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8" w:right="2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92120705030100000150</w:t>
            </w:r>
          </w:p>
        </w:tc>
        <w:tc>
          <w:tcPr>
            <w:tcW w:w="21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Прочие безвозмездные поступления в бюджеты </w:t>
            </w:r>
            <w:r>
              <w:rPr>
                <w:color w:val="000000"/>
                <w:sz w:val="16"/>
                <w:szCs w:val="16"/>
              </w:rPr>
              <w:lastRenderedPageBreak/>
              <w:t>сельских поселений</w:t>
            </w:r>
          </w:p>
        </w:tc>
        <w:tc>
          <w:tcPr>
            <w:tcW w:w="11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01.01.2019</w:t>
            </w:r>
          </w:p>
        </w:tc>
        <w:tc>
          <w:tcPr>
            <w:tcW w:w="1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9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2" w:right="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Стрельниковского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lastRenderedPageBreak/>
              <w:t xml:space="preserve">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Атюрьевского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1302063224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130201001</w:t>
            </w:r>
          </w:p>
        </w:tc>
        <w:tc>
          <w:tcPr>
            <w:tcW w:w="25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Распоряжение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11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5" w:right="3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29.12.2018</w:t>
            </w:r>
          </w:p>
        </w:tc>
      </w:tr>
      <w:tr w:rsidR="00671D6D" w:rsidTr="00671D6D">
        <w:tc>
          <w:tcPr>
            <w:tcW w:w="17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8" w:right="2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92120805000100000150</w:t>
            </w:r>
          </w:p>
        </w:tc>
        <w:tc>
          <w:tcPr>
            <w:tcW w:w="21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Перечисления из бюджетов сельских поселени</w:t>
            </w:r>
            <w:proofErr w:type="gramStart"/>
            <w:r>
              <w:rPr>
                <w:color w:val="000000"/>
                <w:sz w:val="16"/>
                <w:szCs w:val="16"/>
              </w:rPr>
              <w:t>й(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в бюджеты поселений) для осуществления возврата (зачета) излишне уплаченных или излишне взысканных сумм налогов, сборов и иных </w:t>
            </w:r>
            <w:proofErr w:type="spellStart"/>
            <w:r>
              <w:rPr>
                <w:color w:val="000000"/>
                <w:sz w:val="16"/>
                <w:szCs w:val="16"/>
              </w:rPr>
              <w:t>платежей,а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11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01.01.2019</w:t>
            </w:r>
          </w:p>
        </w:tc>
        <w:tc>
          <w:tcPr>
            <w:tcW w:w="1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9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2" w:right="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Стрельниковского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Атюрьевского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1302063224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130201001</w:t>
            </w:r>
          </w:p>
        </w:tc>
        <w:tc>
          <w:tcPr>
            <w:tcW w:w="25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Распоряжение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11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5" w:right="3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29.12.2018</w:t>
            </w:r>
          </w:p>
        </w:tc>
      </w:tr>
      <w:tr w:rsidR="00671D6D" w:rsidTr="00671D6D">
        <w:tc>
          <w:tcPr>
            <w:tcW w:w="17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8" w:right="2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92121960010100000150</w:t>
            </w:r>
          </w:p>
        </w:tc>
        <w:tc>
          <w:tcPr>
            <w:tcW w:w="21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01.01.2019</w:t>
            </w:r>
          </w:p>
        </w:tc>
        <w:tc>
          <w:tcPr>
            <w:tcW w:w="1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9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2" w:right="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Стрельниковского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Атюрьевского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1302063224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130201001</w:t>
            </w:r>
          </w:p>
        </w:tc>
        <w:tc>
          <w:tcPr>
            <w:tcW w:w="25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Распоряжение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11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5" w:right="3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29.12.2018</w:t>
            </w:r>
          </w:p>
        </w:tc>
      </w:tr>
      <w:tr w:rsidR="00671D6D" w:rsidTr="00671D6D">
        <w:tc>
          <w:tcPr>
            <w:tcW w:w="17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8" w:right="2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92121935118100000150</w:t>
            </w:r>
          </w:p>
        </w:tc>
        <w:tc>
          <w:tcPr>
            <w:tcW w:w="21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Возврат остатков субвенций на осуществление первичного воинского учета на территориях, где отсутствуют военные комиссариаты из бюджетов сельских поселений</w:t>
            </w:r>
          </w:p>
        </w:tc>
        <w:tc>
          <w:tcPr>
            <w:tcW w:w="11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01.01.2019</w:t>
            </w:r>
          </w:p>
        </w:tc>
        <w:tc>
          <w:tcPr>
            <w:tcW w:w="1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9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2" w:right="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Стрельниковского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Атюрьевского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1302063224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130201001</w:t>
            </w:r>
          </w:p>
        </w:tc>
        <w:tc>
          <w:tcPr>
            <w:tcW w:w="25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Распоряжение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11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5" w:right="3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29.12.2018</w:t>
            </w:r>
          </w:p>
        </w:tc>
      </w:tr>
      <w:tr w:rsidR="00671D6D" w:rsidTr="00671D6D">
        <w:tc>
          <w:tcPr>
            <w:tcW w:w="17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8" w:right="2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92120230024100000150</w:t>
            </w:r>
          </w:p>
        </w:tc>
        <w:tc>
          <w:tcPr>
            <w:tcW w:w="21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01.01.2019</w:t>
            </w:r>
          </w:p>
        </w:tc>
        <w:tc>
          <w:tcPr>
            <w:tcW w:w="1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9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2" w:right="5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Стрельниковского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Атюрьевского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1302063224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130201001</w:t>
            </w:r>
          </w:p>
        </w:tc>
        <w:tc>
          <w:tcPr>
            <w:tcW w:w="25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16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Распоряжение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11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5" w:right="3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29.12.2018</w:t>
            </w:r>
          </w:p>
        </w:tc>
      </w:tr>
      <w:tr w:rsidR="00671D6D" w:rsidTr="00671D6D">
        <w:tc>
          <w:tcPr>
            <w:tcW w:w="17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8" w:right="27"/>
              <w:jc w:val="center"/>
              <w:rPr>
                <w:rFonts w:ascii="Arial" w:hAnsi="Arial" w:cs="Arial"/>
              </w:rPr>
            </w:pPr>
          </w:p>
        </w:tc>
        <w:tc>
          <w:tcPr>
            <w:tcW w:w="21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25"/>
              <w:jc w:val="center"/>
              <w:rPr>
                <w:rFonts w:ascii="Arial" w:hAnsi="Arial" w:cs="Arial"/>
              </w:rPr>
            </w:pPr>
          </w:p>
        </w:tc>
        <w:tc>
          <w:tcPr>
            <w:tcW w:w="11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4"/>
              <w:jc w:val="center"/>
              <w:rPr>
                <w:rFonts w:ascii="Arial" w:hAnsi="Arial" w:cs="Arial"/>
              </w:rPr>
            </w:pPr>
          </w:p>
        </w:tc>
        <w:tc>
          <w:tcPr>
            <w:tcW w:w="19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2" w:right="5"/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31" w:right="16"/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7"/>
              <w:jc w:val="center"/>
              <w:rPr>
                <w:rFonts w:ascii="Arial" w:hAnsi="Arial" w:cs="Arial"/>
              </w:rPr>
            </w:pPr>
          </w:p>
        </w:tc>
        <w:tc>
          <w:tcPr>
            <w:tcW w:w="25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29" w:right="16"/>
              <w:jc w:val="center"/>
              <w:rPr>
                <w:rFonts w:ascii="Arial" w:hAnsi="Arial" w:cs="Arial"/>
              </w:rPr>
            </w:pP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0" w:right="11"/>
              <w:jc w:val="center"/>
              <w:rPr>
                <w:rFonts w:ascii="Arial" w:hAnsi="Arial" w:cs="Arial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45" w:right="3"/>
              <w:jc w:val="center"/>
              <w:rPr>
                <w:rFonts w:ascii="Arial" w:hAnsi="Arial" w:cs="Arial"/>
              </w:rPr>
            </w:pPr>
          </w:p>
        </w:tc>
      </w:tr>
      <w:tr w:rsidR="00671D6D" w:rsidTr="00671D6D">
        <w:trPr>
          <w:gridBefore w:val="1"/>
          <w:gridAfter w:val="5"/>
          <w:wBefore w:w="380" w:type="dxa"/>
          <w:wAfter w:w="6860" w:type="dxa"/>
          <w:cantSplit/>
        </w:trPr>
        <w:tc>
          <w:tcPr>
            <w:tcW w:w="2274" w:type="dxa"/>
            <w:gridSpan w:val="3"/>
            <w:vMerge w:val="restart"/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08" w:right="94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Руководитель</w:t>
            </w:r>
          </w:p>
        </w:tc>
        <w:tc>
          <w:tcPr>
            <w:tcW w:w="1556" w:type="dxa"/>
            <w:gridSpan w:val="4"/>
            <w:vMerge w:val="restart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22" w:right="78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глава поселения</w:t>
            </w:r>
          </w:p>
        </w:tc>
        <w:tc>
          <w:tcPr>
            <w:tcW w:w="236" w:type="dxa"/>
            <w:vMerge w:val="restart"/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18" w:right="82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gridSpan w:val="4"/>
            <w:vMerge w:val="restart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4" w:right="100"/>
              <w:rPr>
                <w:rFonts w:ascii="Arial" w:hAnsi="Arial" w:cs="Arial"/>
              </w:rPr>
            </w:pPr>
          </w:p>
        </w:tc>
        <w:tc>
          <w:tcPr>
            <w:tcW w:w="283" w:type="dxa"/>
            <w:vMerge w:val="restart"/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16" w:right="97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30" w:type="dxa"/>
            <w:gridSpan w:val="5"/>
            <w:vMerge w:val="restart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19" w:right="8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Кильдеев С.З.</w:t>
            </w:r>
          </w:p>
        </w:tc>
        <w:tc>
          <w:tcPr>
            <w:tcW w:w="384" w:type="dxa"/>
            <w:tcBorders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09" w:right="103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1D6D" w:rsidTr="00671D6D">
        <w:trPr>
          <w:gridBefore w:val="1"/>
          <w:gridAfter w:val="5"/>
          <w:wBefore w:w="380" w:type="dxa"/>
          <w:wAfter w:w="6860" w:type="dxa"/>
          <w:cantSplit/>
        </w:trPr>
        <w:tc>
          <w:tcPr>
            <w:tcW w:w="2274" w:type="dxa"/>
            <w:gridSpan w:val="3"/>
            <w:vMerge/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gridSpan w:val="4"/>
            <w:vMerge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36" w:type="dxa"/>
            <w:vMerge/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402" w:type="dxa"/>
            <w:gridSpan w:val="4"/>
            <w:vMerge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83" w:type="dxa"/>
            <w:vMerge/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330" w:type="dxa"/>
            <w:gridSpan w:val="5"/>
            <w:vMerge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84" w:type="dxa"/>
            <w:tcBorders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09" w:right="103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1D6D" w:rsidTr="00671D6D">
        <w:trPr>
          <w:gridBefore w:val="1"/>
          <w:gridAfter w:val="5"/>
          <w:wBefore w:w="380" w:type="dxa"/>
          <w:wAfter w:w="6860" w:type="dxa"/>
          <w:cantSplit/>
        </w:trPr>
        <w:tc>
          <w:tcPr>
            <w:tcW w:w="2274" w:type="dxa"/>
            <w:gridSpan w:val="3"/>
            <w:shd w:val="clear" w:color="auto" w:fill="FFFFFF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08" w:right="94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(уполномоченное лицо)</w:t>
            </w:r>
          </w:p>
        </w:tc>
        <w:tc>
          <w:tcPr>
            <w:tcW w:w="1556" w:type="dxa"/>
            <w:gridSpan w:val="4"/>
            <w:tcBorders>
              <w:top w:val="single" w:sz="4" w:space="0" w:color="000000"/>
            </w:tcBorders>
            <w:shd w:val="clear" w:color="auto" w:fill="FFFFFF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22" w:right="78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1921" w:type="dxa"/>
            <w:gridSpan w:val="6"/>
            <w:shd w:val="clear" w:color="auto" w:fill="FFFFFF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18" w:right="9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30" w:type="dxa"/>
            <w:gridSpan w:val="5"/>
            <w:tcBorders>
              <w:top w:val="single" w:sz="4" w:space="0" w:color="000000"/>
            </w:tcBorders>
            <w:shd w:val="clear" w:color="auto" w:fill="FFFFFF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19" w:right="8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384" w:type="dxa"/>
            <w:vMerge w:val="restart"/>
            <w:tcBorders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09" w:right="103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1D6D" w:rsidTr="00671D6D">
        <w:trPr>
          <w:gridBefore w:val="1"/>
          <w:gridAfter w:val="5"/>
          <w:wBefore w:w="380" w:type="dxa"/>
          <w:wAfter w:w="6860" w:type="dxa"/>
          <w:cantSplit/>
        </w:trPr>
        <w:tc>
          <w:tcPr>
            <w:tcW w:w="1519" w:type="dxa"/>
            <w:gridSpan w:val="2"/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08" w:right="89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55" w:type="dxa"/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27" w:right="74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6" w:type="dxa"/>
            <w:gridSpan w:val="4"/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22" w:right="78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21" w:type="dxa"/>
            <w:gridSpan w:val="6"/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18" w:right="97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30" w:type="dxa"/>
            <w:gridSpan w:val="5"/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19" w:right="87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4" w:type="dxa"/>
            <w:vMerge/>
            <w:tcBorders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71D6D" w:rsidTr="00671D6D">
        <w:trPr>
          <w:gridBefore w:val="1"/>
          <w:gridAfter w:val="5"/>
          <w:wBefore w:w="380" w:type="dxa"/>
          <w:wAfter w:w="6860" w:type="dxa"/>
          <w:cantSplit/>
        </w:trPr>
        <w:tc>
          <w:tcPr>
            <w:tcW w:w="1519" w:type="dxa"/>
            <w:gridSpan w:val="2"/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57" w:right="38"/>
              <w:jc w:val="both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40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27" w:right="89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Главный бухгалтер</w:t>
            </w:r>
          </w:p>
        </w:tc>
        <w:tc>
          <w:tcPr>
            <w:tcW w:w="236" w:type="dxa"/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7" w:right="73"/>
              <w:rPr>
                <w:rFonts w:ascii="Arial" w:hAnsi="Arial" w:cs="Arial"/>
              </w:rPr>
            </w:pPr>
          </w:p>
        </w:tc>
        <w:tc>
          <w:tcPr>
            <w:tcW w:w="1335" w:type="dxa"/>
            <w:gridSpan w:val="4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3" w:right="78"/>
              <w:rPr>
                <w:rFonts w:ascii="Arial" w:hAnsi="Arial" w:cs="Arial"/>
              </w:rPr>
            </w:pPr>
          </w:p>
        </w:tc>
        <w:tc>
          <w:tcPr>
            <w:tcW w:w="285" w:type="dxa"/>
            <w:gridSpan w:val="2"/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18" w:right="93"/>
              <w:rPr>
                <w:rFonts w:ascii="Arial" w:hAnsi="Arial" w:cs="Arial"/>
              </w:rPr>
            </w:pPr>
          </w:p>
        </w:tc>
        <w:tc>
          <w:tcPr>
            <w:tcW w:w="1839" w:type="dxa"/>
            <w:gridSpan w:val="4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23" w:right="74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В.Н.</w:t>
            </w:r>
          </w:p>
        </w:tc>
        <w:tc>
          <w:tcPr>
            <w:tcW w:w="284" w:type="dxa"/>
            <w:shd w:val="clear" w:color="auto" w:fill="FFFFFF"/>
            <w:vAlign w:val="bottom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22" w:right="90"/>
              <w:rPr>
                <w:rFonts w:ascii="Arial" w:hAnsi="Arial" w:cs="Arial"/>
              </w:rPr>
            </w:pPr>
          </w:p>
        </w:tc>
        <w:tc>
          <w:tcPr>
            <w:tcW w:w="104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26" w:right="87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8834-54-2-42-37</w:t>
            </w:r>
          </w:p>
        </w:tc>
        <w:tc>
          <w:tcPr>
            <w:tcW w:w="384" w:type="dxa"/>
            <w:tcBorders>
              <w:right w:val="single" w:sz="12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09" w:right="103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1D6D" w:rsidTr="00671D6D">
        <w:trPr>
          <w:gridBefore w:val="1"/>
          <w:gridAfter w:val="5"/>
          <w:wBefore w:w="380" w:type="dxa"/>
          <w:wAfter w:w="6860" w:type="dxa"/>
          <w:cantSplit/>
        </w:trPr>
        <w:tc>
          <w:tcPr>
            <w:tcW w:w="1519" w:type="dxa"/>
            <w:gridSpan w:val="2"/>
            <w:shd w:val="clear" w:color="auto" w:fill="FFFFFF"/>
          </w:tcPr>
          <w:p w:rsidR="00671D6D" w:rsidRDefault="00671D6D" w:rsidP="00671D6D">
            <w:pPr>
              <w:widowControl w:val="0"/>
              <w:autoSpaceDE w:val="0"/>
              <w:autoSpaceDN w:val="0"/>
              <w:adjustRightInd w:val="0"/>
              <w:ind w:left="108" w:right="89"/>
              <w:rPr>
                <w:rFonts w:ascii="Arial" w:hAnsi="Arial" w:cs="Arial"/>
              </w:rPr>
            </w:pPr>
          </w:p>
        </w:tc>
        <w:tc>
          <w:tcPr>
            <w:tcW w:w="1540" w:type="dxa"/>
            <w:gridSpan w:val="2"/>
            <w:tcBorders>
              <w:top w:val="single" w:sz="4" w:space="0" w:color="000000"/>
            </w:tcBorders>
            <w:shd w:val="clear" w:color="auto" w:fill="FFFFFF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27" w:right="89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1856" w:type="dxa"/>
            <w:gridSpan w:val="7"/>
            <w:shd w:val="clear" w:color="auto" w:fill="FFFFFF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27" w:right="73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123" w:type="dxa"/>
            <w:gridSpan w:val="5"/>
            <w:shd w:val="clear" w:color="auto" w:fill="FFFFFF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23" w:right="90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1427" w:type="dxa"/>
            <w:gridSpan w:val="3"/>
            <w:tcBorders>
              <w:right w:val="single" w:sz="12" w:space="0" w:color="000000"/>
            </w:tcBorders>
            <w:shd w:val="clear" w:color="auto" w:fill="FFFFFF"/>
          </w:tcPr>
          <w:p w:rsidR="00671D6D" w:rsidRDefault="00671D6D" w:rsidP="00671D6D">
            <w:pPr>
              <w:keepLines/>
              <w:widowControl w:val="0"/>
              <w:autoSpaceDE w:val="0"/>
              <w:autoSpaceDN w:val="0"/>
              <w:adjustRightInd w:val="0"/>
              <w:ind w:left="126" w:right="83"/>
              <w:rPr>
                <w:rFonts w:ascii="Arial" w:hAnsi="Arial" w:cs="Arial"/>
              </w:rPr>
            </w:pPr>
            <w:r>
              <w:rPr>
                <w:color w:val="000000"/>
                <w:sz w:val="16"/>
                <w:szCs w:val="16"/>
              </w:rPr>
              <w:t xml:space="preserve">  (телефон)</w:t>
            </w:r>
          </w:p>
        </w:tc>
      </w:tr>
    </w:tbl>
    <w:p w:rsidR="00671D6D" w:rsidRDefault="00671D6D" w:rsidP="00671D6D">
      <w:pPr>
        <w:widowControl w:val="0"/>
        <w:autoSpaceDE w:val="0"/>
        <w:autoSpaceDN w:val="0"/>
        <w:adjustRightInd w:val="0"/>
        <w:ind w:left="111" w:right="111"/>
        <w:rPr>
          <w:rFonts w:ascii="Arial" w:hAnsi="Arial" w:cs="Arial"/>
        </w:rPr>
      </w:pPr>
    </w:p>
    <w:p w:rsidR="00EA4974" w:rsidRDefault="00EA4974" w:rsidP="00EA4974"/>
    <w:p w:rsidR="00EA4974" w:rsidRDefault="00EA4974" w:rsidP="00EA4974"/>
    <w:p w:rsidR="00EA4974" w:rsidRDefault="00EA4974" w:rsidP="00EA4974"/>
    <w:p w:rsidR="00EA4974" w:rsidRDefault="00EA4974" w:rsidP="00EA4974"/>
    <w:p w:rsidR="00671D6D" w:rsidRDefault="006D5339" w:rsidP="00671D6D">
      <w:pPr>
        <w:shd w:val="clear" w:color="auto" w:fill="FFFFFF"/>
        <w:spacing w:before="1555" w:line="230" w:lineRule="exact"/>
        <w:ind w:left="6178" w:right="768" w:firstLine="1402"/>
      </w:pPr>
      <w:r>
        <w:rPr>
          <w:spacing w:val="-1"/>
        </w:rPr>
        <w:t xml:space="preserve">                                                       </w:t>
      </w:r>
      <w:r w:rsidR="00671D6D">
        <w:rPr>
          <w:spacing w:val="-1"/>
        </w:rPr>
        <w:t xml:space="preserve">Приложение № 2 </w:t>
      </w:r>
    </w:p>
    <w:p w:rsidR="00671D6D" w:rsidRDefault="00671D6D" w:rsidP="00671D6D">
      <w:pPr>
        <w:shd w:val="clear" w:color="auto" w:fill="FFFFFF"/>
        <w:spacing w:before="926" w:line="278" w:lineRule="exact"/>
        <w:ind w:left="533" w:right="922"/>
      </w:pPr>
      <w:r>
        <w:rPr>
          <w:b/>
          <w:bCs/>
        </w:rPr>
        <w:t xml:space="preserve">Перечень и коды главных </w:t>
      </w:r>
      <w:proofErr w:type="gramStart"/>
      <w:r>
        <w:rPr>
          <w:b/>
          <w:bCs/>
        </w:rPr>
        <w:t xml:space="preserve">администраторов источников внутреннего </w:t>
      </w:r>
      <w:r>
        <w:rPr>
          <w:b/>
          <w:bCs/>
          <w:spacing w:val="-1"/>
        </w:rPr>
        <w:t>финансирования дефицита бюджета</w:t>
      </w:r>
      <w:proofErr w:type="gramEnd"/>
      <w:r>
        <w:rPr>
          <w:b/>
          <w:bCs/>
          <w:spacing w:val="-1"/>
        </w:rPr>
        <w:t xml:space="preserve"> </w:t>
      </w:r>
      <w:proofErr w:type="spellStart"/>
      <w:r>
        <w:rPr>
          <w:b/>
          <w:bCs/>
          <w:spacing w:val="-1"/>
        </w:rPr>
        <w:t>Стрельниковского</w:t>
      </w:r>
      <w:proofErr w:type="spellEnd"/>
      <w:r>
        <w:rPr>
          <w:b/>
          <w:bCs/>
          <w:spacing w:val="-1"/>
        </w:rPr>
        <w:t xml:space="preserve"> сельского поселения </w:t>
      </w:r>
      <w:proofErr w:type="spellStart"/>
      <w:r>
        <w:rPr>
          <w:b/>
          <w:bCs/>
        </w:rPr>
        <w:t>Атюрьевского</w:t>
      </w:r>
      <w:proofErr w:type="spellEnd"/>
      <w:r>
        <w:rPr>
          <w:b/>
          <w:bCs/>
        </w:rPr>
        <w:t xml:space="preserve"> муниципального района.</w:t>
      </w:r>
    </w:p>
    <w:p w:rsidR="00671D6D" w:rsidRDefault="00671D6D" w:rsidP="00671D6D">
      <w:pPr>
        <w:shd w:val="clear" w:color="auto" w:fill="FFFFFF"/>
        <w:spacing w:before="960"/>
        <w:ind w:left="7104"/>
      </w:pPr>
      <w:r>
        <w:rPr>
          <w:rFonts w:ascii="Arial" w:hAnsi="Arial" w:cs="Arial"/>
          <w:sz w:val="2"/>
          <w:szCs w:val="2"/>
        </w:rPr>
        <w:t>■</w:t>
      </w:r>
    </w:p>
    <w:p w:rsidR="00671D6D" w:rsidRDefault="00671D6D" w:rsidP="00671D6D">
      <w:pPr>
        <w:spacing w:after="1190" w:line="1" w:lineRule="exact"/>
        <w:rPr>
          <w:rFonts w:ascii="Arial" w:hAnsi="Arial" w:cs="Arial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77"/>
        <w:gridCol w:w="3053"/>
        <w:gridCol w:w="6149"/>
      </w:tblGrid>
      <w:tr w:rsidR="00671D6D" w:rsidTr="00671D6D">
        <w:trPr>
          <w:trHeight w:hRule="exact" w:val="1421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  <w:spacing w:line="278" w:lineRule="exact"/>
            </w:pPr>
            <w:r>
              <w:t>Код</w:t>
            </w:r>
          </w:p>
          <w:p w:rsidR="00671D6D" w:rsidRDefault="00671D6D" w:rsidP="00671D6D">
            <w:pPr>
              <w:shd w:val="clear" w:color="auto" w:fill="FFFFFF"/>
              <w:spacing w:line="278" w:lineRule="exact"/>
              <w:ind w:right="67"/>
            </w:pPr>
            <w:proofErr w:type="spellStart"/>
            <w:proofErr w:type="gramStart"/>
            <w:r>
              <w:rPr>
                <w:spacing w:val="-2"/>
              </w:rPr>
              <w:t>админист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ратора</w:t>
            </w:r>
            <w:proofErr w:type="spellEnd"/>
            <w:proofErr w:type="gramEnd"/>
            <w:r>
              <w:t xml:space="preserve"> дохода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  <w:spacing w:line="278" w:lineRule="exact"/>
              <w:ind w:right="24"/>
            </w:pPr>
            <w:r>
              <w:t xml:space="preserve">Код экономической </w:t>
            </w:r>
            <w:r>
              <w:rPr>
                <w:spacing w:val="-3"/>
              </w:rPr>
              <w:t xml:space="preserve">классификации источников </w:t>
            </w:r>
            <w:r>
              <w:rPr>
                <w:spacing w:val="-1"/>
              </w:rPr>
              <w:t xml:space="preserve">внутреннего и внешнего финансирования дефицита </w:t>
            </w:r>
            <w:r>
              <w:t>бюджета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  <w:ind w:left="1781"/>
            </w:pPr>
            <w:r>
              <w:t>Наименование</w:t>
            </w:r>
          </w:p>
        </w:tc>
      </w:tr>
      <w:tr w:rsidR="00671D6D" w:rsidTr="00671D6D">
        <w:trPr>
          <w:trHeight w:hRule="exact" w:val="298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  <w:ind w:left="494"/>
            </w:pPr>
            <w:r>
              <w:t>1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  <w:ind w:left="1363"/>
            </w:pPr>
            <w:r>
              <w:t>2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  <w:ind w:left="2890"/>
            </w:pPr>
            <w:r>
              <w:t>3</w:t>
            </w:r>
          </w:p>
        </w:tc>
      </w:tr>
      <w:tr w:rsidR="00671D6D" w:rsidTr="00671D6D">
        <w:trPr>
          <w:trHeight w:hRule="exact" w:val="571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  <w:ind w:left="14"/>
            </w:pPr>
            <w:r>
              <w:t>921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</w:pP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  <w:spacing w:line="278" w:lineRule="exact"/>
              <w:ind w:right="317"/>
            </w:pPr>
            <w:r>
              <w:rPr>
                <w:b/>
                <w:bCs/>
                <w:spacing w:val="-2"/>
              </w:rPr>
              <w:t xml:space="preserve">Администрация </w:t>
            </w:r>
            <w:proofErr w:type="spellStart"/>
            <w:r>
              <w:rPr>
                <w:b/>
                <w:bCs/>
                <w:spacing w:val="-2"/>
              </w:rPr>
              <w:t>Стрельниковского</w:t>
            </w:r>
            <w:proofErr w:type="spellEnd"/>
            <w:r>
              <w:rPr>
                <w:b/>
                <w:bCs/>
                <w:spacing w:val="-2"/>
              </w:rPr>
              <w:t xml:space="preserve"> сельского </w:t>
            </w:r>
            <w:r>
              <w:rPr>
                <w:b/>
                <w:bCs/>
              </w:rPr>
              <w:t xml:space="preserve">поселения </w:t>
            </w:r>
            <w:proofErr w:type="spellStart"/>
            <w:r>
              <w:rPr>
                <w:b/>
                <w:bCs/>
              </w:rPr>
              <w:t>Атюрьевского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</w:tr>
      <w:tr w:rsidR="00671D6D" w:rsidTr="00671D6D">
        <w:trPr>
          <w:trHeight w:hRule="exact" w:val="751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  <w:ind w:left="19"/>
            </w:pPr>
            <w:r>
              <w:t>921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</w:pPr>
            <w:r>
              <w:t>0103  010010  0000  710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</w:pPr>
            <w: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  <w:p w:rsidR="00671D6D" w:rsidRDefault="00671D6D" w:rsidP="00671D6D">
            <w:pPr>
              <w:shd w:val="clear" w:color="auto" w:fill="FFFFFF"/>
            </w:pPr>
          </w:p>
          <w:p w:rsidR="00671D6D" w:rsidRDefault="00671D6D" w:rsidP="00671D6D">
            <w:pPr>
              <w:shd w:val="clear" w:color="auto" w:fill="FFFFFF"/>
            </w:pPr>
          </w:p>
          <w:p w:rsidR="00671D6D" w:rsidRDefault="00671D6D" w:rsidP="00671D6D">
            <w:pPr>
              <w:shd w:val="clear" w:color="auto" w:fill="FFFFFF"/>
            </w:pPr>
          </w:p>
          <w:p w:rsidR="00671D6D" w:rsidRDefault="00671D6D" w:rsidP="00671D6D">
            <w:pPr>
              <w:shd w:val="clear" w:color="auto" w:fill="FFFFFF"/>
            </w:pPr>
          </w:p>
          <w:p w:rsidR="00671D6D" w:rsidRDefault="00671D6D" w:rsidP="00671D6D">
            <w:pPr>
              <w:shd w:val="clear" w:color="auto" w:fill="FFFFFF"/>
            </w:pPr>
          </w:p>
          <w:p w:rsidR="00671D6D" w:rsidRDefault="00671D6D" w:rsidP="00671D6D">
            <w:pPr>
              <w:shd w:val="clear" w:color="auto" w:fill="FFFFFF"/>
            </w:pPr>
          </w:p>
          <w:p w:rsidR="00671D6D" w:rsidRDefault="00671D6D" w:rsidP="00671D6D">
            <w:pPr>
              <w:shd w:val="clear" w:color="auto" w:fill="FFFFFF"/>
            </w:pPr>
            <w:r>
              <w:t xml:space="preserve">Российской </w:t>
            </w:r>
          </w:p>
        </w:tc>
      </w:tr>
      <w:tr w:rsidR="00671D6D" w:rsidTr="00671D6D">
        <w:trPr>
          <w:trHeight w:hRule="exact" w:val="283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  <w:ind w:left="19"/>
            </w:pPr>
            <w:r>
              <w:lastRenderedPageBreak/>
              <w:t>921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  <w:ind w:left="5"/>
            </w:pP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</w:pPr>
            <w:r>
              <w:t>Изменение остатков средств бюджета</w:t>
            </w:r>
          </w:p>
        </w:tc>
      </w:tr>
      <w:tr w:rsidR="00671D6D" w:rsidTr="00671D6D">
        <w:trPr>
          <w:trHeight w:hRule="exact" w:val="983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  <w:ind w:left="24"/>
            </w:pPr>
            <w:r>
              <w:t>921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  <w:ind w:left="14"/>
            </w:pPr>
            <w:r>
              <w:rPr>
                <w:spacing w:val="-3"/>
              </w:rPr>
              <w:t>0103  010010  0000 810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D6D" w:rsidRDefault="00671D6D" w:rsidP="00671D6D">
            <w:pPr>
              <w:shd w:val="clear" w:color="auto" w:fill="FFFFFF"/>
            </w:pPr>
            <w:r>
              <w:t>Погашение кредитов от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  <w:p w:rsidR="00671D6D" w:rsidRDefault="00671D6D" w:rsidP="00671D6D">
            <w:pPr>
              <w:shd w:val="clear" w:color="auto" w:fill="FFFFFF"/>
              <w:spacing w:line="278" w:lineRule="exact"/>
              <w:ind w:left="5" w:right="67"/>
            </w:pPr>
          </w:p>
        </w:tc>
      </w:tr>
    </w:tbl>
    <w:p w:rsidR="00671D6D" w:rsidRDefault="00671D6D" w:rsidP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/>
    <w:p w:rsidR="00671D6D" w:rsidRDefault="00671D6D" w:rsidP="00671D6D">
      <w:r>
        <w:lastRenderedPageBreak/>
        <w:t xml:space="preserve">                                                              БЮДЖЕТ</w:t>
      </w:r>
      <w:r w:rsidR="00A362CC">
        <w:t xml:space="preserve">                                                                                                 Приложение </w:t>
      </w:r>
      <w:r w:rsidR="006D5339">
        <w:t xml:space="preserve">№ </w:t>
      </w:r>
      <w:r w:rsidR="00A362CC">
        <w:t>3</w:t>
      </w:r>
    </w:p>
    <w:p w:rsidR="00671D6D" w:rsidRDefault="00671D6D" w:rsidP="00671D6D"/>
    <w:p w:rsidR="00671D6D" w:rsidRDefault="00671D6D" w:rsidP="00671D6D"/>
    <w:p w:rsidR="00671D6D" w:rsidRDefault="00671D6D" w:rsidP="00671D6D">
      <w:r>
        <w:t xml:space="preserve">                    ДОХОДЫ </w:t>
      </w:r>
      <w:proofErr w:type="spellStart"/>
      <w:r>
        <w:t>Стрельниковского</w:t>
      </w:r>
      <w:proofErr w:type="spellEnd"/>
      <w:r>
        <w:t xml:space="preserve"> сельского поселения на 2020 год</w:t>
      </w:r>
    </w:p>
    <w:p w:rsidR="00671D6D" w:rsidRDefault="00671D6D" w:rsidP="00671D6D"/>
    <w:p w:rsidR="00671D6D" w:rsidRDefault="00671D6D" w:rsidP="00671D6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5"/>
        <w:gridCol w:w="6952"/>
        <w:gridCol w:w="2939"/>
      </w:tblGrid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  <w:rPr>
                <w:b/>
              </w:rPr>
            </w:pPr>
            <w:r>
              <w:rPr>
                <w:b/>
              </w:rPr>
              <w:t>Код бюджетной классификации Российской Федерации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доходов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rPr>
                <w:b/>
              </w:rPr>
              <w:t>Сумма</w:t>
            </w: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spacing w:line="276" w:lineRule="auto"/>
            </w:pP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  <w:rPr>
                <w:b/>
              </w:rPr>
            </w:pPr>
            <w:r>
              <w:rPr>
                <w:b/>
              </w:rPr>
              <w:t>Всего доходов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  <w:rPr>
                <w:b/>
              </w:rPr>
            </w:pPr>
            <w:r>
              <w:rPr>
                <w:b/>
              </w:rPr>
              <w:t>1135,9</w:t>
            </w: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921 10100000000000000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Налоговые и неналоговые доходы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  <w:rPr>
                <w:b/>
              </w:rPr>
            </w:pPr>
            <w:r>
              <w:rPr>
                <w:b/>
              </w:rPr>
              <w:t>262,8</w:t>
            </w: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182 10102010011000110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Налог на доходы физических лиц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12,0</w:t>
            </w: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182 10601030101000110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Налог на имущество физических лиц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69,2</w:t>
            </w: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182 10606000001000110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Земельный налог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178,6</w:t>
            </w: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921 11105035100000120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Аренда имущества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3,0</w:t>
            </w: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spacing w:line="276" w:lineRule="auto"/>
            </w:pP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spacing w:line="276" w:lineRule="auto"/>
              <w:rPr>
                <w:b/>
              </w:rPr>
            </w:pP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spacing w:line="276" w:lineRule="auto"/>
              <w:rPr>
                <w:b/>
              </w:rPr>
            </w:pP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spacing w:line="276" w:lineRule="auto"/>
            </w:pP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  <w:rPr>
                <w:b/>
              </w:rPr>
            </w:pPr>
            <w:r>
              <w:rPr>
                <w:b/>
              </w:rPr>
              <w:t>Финансовая помощь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  <w:rPr>
                <w:b/>
              </w:rPr>
            </w:pPr>
            <w:r>
              <w:rPr>
                <w:b/>
              </w:rPr>
              <w:t>873,1</w:t>
            </w: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921 20215001100000150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Дотация бюджетам поселений на выравнивание бюджетной обеспеченности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57,7</w:t>
            </w: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921 20229999100000150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Прочие субсидии бюджетам поселений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736,5</w:t>
            </w: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spacing w:line="276" w:lineRule="auto"/>
            </w:pP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  <w:rPr>
                <w:b/>
              </w:rPr>
            </w:pPr>
            <w:r>
              <w:rPr>
                <w:b/>
              </w:rPr>
              <w:t>Субвенции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  <w:rPr>
                <w:b/>
              </w:rPr>
            </w:pPr>
            <w:r>
              <w:rPr>
                <w:b/>
              </w:rPr>
              <w:t>78,9</w:t>
            </w: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921 20235118100000150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Субвенции на первичный воинский учет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78,7</w:t>
            </w: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921 20230024100000150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spacing w:line="276" w:lineRule="auto"/>
            </w:pPr>
            <w:r>
              <w:t>0,2</w:t>
            </w:r>
          </w:p>
        </w:tc>
      </w:tr>
      <w:tr w:rsidR="00671D6D" w:rsidTr="00671D6D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spacing w:line="276" w:lineRule="auto"/>
            </w:pP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spacing w:line="276" w:lineRule="auto"/>
            </w:pP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spacing w:line="276" w:lineRule="auto"/>
            </w:pPr>
          </w:p>
        </w:tc>
      </w:tr>
    </w:tbl>
    <w:p w:rsidR="00671D6D" w:rsidRDefault="00671D6D" w:rsidP="00671D6D"/>
    <w:p w:rsidR="00671D6D" w:rsidRDefault="00671D6D" w:rsidP="00671D6D"/>
    <w:p w:rsidR="00671D6D" w:rsidRDefault="00671D6D" w:rsidP="00671D6D"/>
    <w:p w:rsidR="00671D6D" w:rsidRDefault="00671D6D" w:rsidP="00671D6D"/>
    <w:p w:rsidR="00671D6D" w:rsidRDefault="00671D6D" w:rsidP="00671D6D">
      <w:pPr>
        <w:tabs>
          <w:tab w:val="left" w:pos="3315"/>
        </w:tabs>
      </w:pPr>
    </w:p>
    <w:p w:rsidR="00671D6D" w:rsidRDefault="00671D6D" w:rsidP="00671D6D"/>
    <w:tbl>
      <w:tblPr>
        <w:tblW w:w="10890" w:type="dxa"/>
        <w:tblInd w:w="-792" w:type="dxa"/>
        <w:tblLayout w:type="fixed"/>
        <w:tblLook w:val="04A0"/>
      </w:tblPr>
      <w:tblGrid>
        <w:gridCol w:w="2746"/>
        <w:gridCol w:w="383"/>
        <w:gridCol w:w="536"/>
        <w:gridCol w:w="2640"/>
        <w:gridCol w:w="540"/>
        <w:gridCol w:w="540"/>
        <w:gridCol w:w="540"/>
        <w:gridCol w:w="230"/>
        <w:gridCol w:w="1115"/>
        <w:gridCol w:w="232"/>
        <w:gridCol w:w="360"/>
        <w:gridCol w:w="44"/>
        <w:gridCol w:w="984"/>
      </w:tblGrid>
      <w:tr w:rsidR="00671D6D" w:rsidTr="00671D6D">
        <w:trPr>
          <w:trHeight w:val="255"/>
        </w:trPr>
        <w:tc>
          <w:tcPr>
            <w:tcW w:w="2746" w:type="dxa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dxa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61" w:type="dxa"/>
            <w:gridSpan w:val="11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Приложения №4</w:t>
            </w:r>
          </w:p>
        </w:tc>
      </w:tr>
      <w:tr w:rsidR="00671D6D" w:rsidTr="00671D6D">
        <w:trPr>
          <w:trHeight w:val="285"/>
        </w:trPr>
        <w:tc>
          <w:tcPr>
            <w:tcW w:w="2746" w:type="dxa"/>
            <w:hideMark/>
          </w:tcPr>
          <w:p w:rsidR="00671D6D" w:rsidRDefault="00671D6D" w:rsidP="00671D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8144" w:type="dxa"/>
            <w:gridSpan w:val="12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2746" w:type="dxa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dxa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0" w:type="dxa"/>
            <w:gridSpan w:val="5"/>
            <w:noWrap/>
            <w:vAlign w:val="bottom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gridSpan w:val="2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D6D" w:rsidTr="00671D6D">
        <w:trPr>
          <w:trHeight w:val="285"/>
        </w:trPr>
        <w:tc>
          <w:tcPr>
            <w:tcW w:w="2746" w:type="dxa"/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  <w:tc>
          <w:tcPr>
            <w:tcW w:w="383" w:type="dxa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0" w:type="dxa"/>
            <w:gridSpan w:val="5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7" w:type="dxa"/>
            <w:gridSpan w:val="3"/>
            <w:noWrap/>
            <w:vAlign w:val="bottom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noWrap/>
            <w:vAlign w:val="bottom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D6D" w:rsidTr="00671D6D">
        <w:trPr>
          <w:trHeight w:val="285"/>
        </w:trPr>
        <w:tc>
          <w:tcPr>
            <w:tcW w:w="2746" w:type="dxa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dxa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0" w:type="dxa"/>
            <w:gridSpan w:val="5"/>
            <w:noWrap/>
            <w:vAlign w:val="bottom"/>
            <w:hideMark/>
          </w:tcPr>
          <w:p w:rsidR="00671D6D" w:rsidRDefault="00671D6D" w:rsidP="00671D6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БЮДЖЕТ</w:t>
            </w:r>
          </w:p>
        </w:tc>
        <w:tc>
          <w:tcPr>
            <w:tcW w:w="1347" w:type="dxa"/>
            <w:gridSpan w:val="2"/>
            <w:noWrap/>
            <w:vAlign w:val="bottom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noWrap/>
            <w:vAlign w:val="bottom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D6D" w:rsidTr="00671D6D">
        <w:trPr>
          <w:trHeight w:val="780"/>
        </w:trPr>
        <w:tc>
          <w:tcPr>
            <w:tcW w:w="10890" w:type="dxa"/>
            <w:gridSpan w:val="13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РАСПРЕДЕЛЕНИЕ РАСХОДОВ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                                                                                                                   НА 2020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РАСХОДОВ  КЛАССИФИКАЦИИ РАСХОДОВ БЮДЖЕТОВ РОССИЙСКОЙ ФЕДЕРАЦИИ</w:t>
            </w:r>
            <w:proofErr w:type="gramEnd"/>
          </w:p>
        </w:tc>
      </w:tr>
      <w:tr w:rsidR="00671D6D" w:rsidTr="00671D6D">
        <w:trPr>
          <w:trHeight w:val="75"/>
        </w:trPr>
        <w:tc>
          <w:tcPr>
            <w:tcW w:w="6305" w:type="dxa"/>
            <w:gridSpan w:val="4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noWrap/>
            <w:vAlign w:val="bottom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71D6D" w:rsidRDefault="00671D6D" w:rsidP="00671D6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ублей)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1135,9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956,2</w:t>
            </w:r>
          </w:p>
        </w:tc>
      </w:tr>
      <w:tr w:rsidR="00671D6D" w:rsidTr="00671D6D">
        <w:trPr>
          <w:trHeight w:val="733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640,2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6500044203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трахованию на выплаты денежного содержания и иные выплаты работникам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6500044203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96,7</w:t>
            </w:r>
          </w:p>
        </w:tc>
      </w:tr>
      <w:tr w:rsidR="00671D6D" w:rsidTr="00671D6D">
        <w:trPr>
          <w:trHeight w:val="257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127,2</w:t>
            </w:r>
          </w:p>
        </w:tc>
      </w:tr>
      <w:tr w:rsidR="00671D6D" w:rsidTr="00671D6D">
        <w:trPr>
          <w:trHeight w:val="218"/>
        </w:trPr>
        <w:tc>
          <w:tcPr>
            <w:tcW w:w="6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</w:tr>
      <w:tr w:rsidR="00671D6D" w:rsidTr="00671D6D">
        <w:trPr>
          <w:trHeight w:val="229"/>
        </w:trPr>
        <w:tc>
          <w:tcPr>
            <w:tcW w:w="6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 на транспорт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671D6D" w:rsidTr="00671D6D">
        <w:trPr>
          <w:trHeight w:val="229"/>
        </w:trPr>
        <w:tc>
          <w:tcPr>
            <w:tcW w:w="6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671D6D" w:rsidTr="00671D6D">
        <w:trPr>
          <w:trHeight w:val="229"/>
        </w:trPr>
        <w:tc>
          <w:tcPr>
            <w:tcW w:w="6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по оплате труда Главы местной администрации 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6500041150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313,8</w:t>
            </w:r>
          </w:p>
        </w:tc>
      </w:tr>
      <w:tr w:rsidR="00671D6D" w:rsidTr="00671D6D">
        <w:trPr>
          <w:trHeight w:val="510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Глава исполнительной власти субъекта Российской Федерации и его заместители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6500044203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239,8</w:t>
            </w:r>
          </w:p>
        </w:tc>
      </w:tr>
      <w:tr w:rsidR="00671D6D" w:rsidTr="00671D6D">
        <w:trPr>
          <w:trHeight w:val="510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трахованию на выплаты денежного содержания и иные выплаты работникам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6500041150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74,0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1900177150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Pr="0069499E" w:rsidRDefault="00671D6D" w:rsidP="00671D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499E">
              <w:rPr>
                <w:rFonts w:ascii="Arial" w:hAnsi="Arial" w:cs="Arial"/>
                <w:b/>
                <w:sz w:val="20"/>
                <w:szCs w:val="20"/>
              </w:rPr>
              <w:t>0,2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</w:t>
            </w:r>
            <w:r>
              <w:rPr>
                <w:rFonts w:ascii="Arial CYR" w:hAnsi="Arial CYR" w:cs="Arial CYR"/>
                <w:iCs/>
                <w:sz w:val="20"/>
                <w:szCs w:val="20"/>
              </w:rPr>
              <w:lastRenderedPageBreak/>
              <w:t xml:space="preserve">должностных лиц, уполномоченных составлять протоколы </w:t>
            </w:r>
            <w:proofErr w:type="gramStart"/>
            <w:r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1900177150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Pr="0069499E" w:rsidRDefault="00671D6D" w:rsidP="00671D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499E">
              <w:rPr>
                <w:rFonts w:ascii="Arial" w:hAnsi="Arial" w:cs="Arial"/>
                <w:b/>
                <w:sz w:val="20"/>
                <w:szCs w:val="20"/>
              </w:rPr>
              <w:t>2,0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Pr="0069499E" w:rsidRDefault="00671D6D" w:rsidP="00671D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499E">
              <w:rPr>
                <w:rFonts w:ascii="Arial" w:hAnsi="Arial" w:cs="Arial"/>
                <w:b/>
                <w:sz w:val="20"/>
                <w:szCs w:val="20"/>
              </w:rPr>
              <w:t>2,0</w:t>
            </w:r>
          </w:p>
        </w:tc>
      </w:tr>
      <w:tr w:rsidR="00671D6D" w:rsidTr="00671D6D">
        <w:trPr>
          <w:trHeight w:val="510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Резервные фонды органов исполнительной власти субъектов Российской Федерации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671D6D" w:rsidTr="00671D6D">
        <w:trPr>
          <w:trHeight w:val="285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Pr="0069499E" w:rsidRDefault="00671D6D" w:rsidP="00671D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499E">
              <w:rPr>
                <w:rFonts w:ascii="Arial" w:hAnsi="Arial" w:cs="Arial"/>
                <w:b/>
                <w:sz w:val="20"/>
                <w:szCs w:val="20"/>
              </w:rPr>
              <w:t>78,7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671D6D" w:rsidRDefault="00671D6D" w:rsidP="00671D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Pr="0069499E" w:rsidRDefault="00671D6D" w:rsidP="00671D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671D6D" w:rsidRDefault="00671D6D" w:rsidP="00671D6D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D6D" w:rsidRPr="0069499E" w:rsidRDefault="00671D6D" w:rsidP="00671D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499E">
              <w:rPr>
                <w:rFonts w:ascii="Arial" w:hAnsi="Arial" w:cs="Arial"/>
                <w:b/>
                <w:sz w:val="20"/>
                <w:szCs w:val="20"/>
              </w:rPr>
              <w:t>78,7</w:t>
            </w:r>
          </w:p>
        </w:tc>
      </w:tr>
      <w:tr w:rsidR="00671D6D" w:rsidTr="00671D6D">
        <w:trPr>
          <w:trHeight w:val="510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671D6D" w:rsidRDefault="00671D6D" w:rsidP="00671D6D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58,3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03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129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17,7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03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244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71D6D" w:rsidRDefault="00671D6D" w:rsidP="00671D6D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671D6D" w:rsidRDefault="00671D6D" w:rsidP="00671D6D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671D6D" w:rsidRDefault="00671D6D" w:rsidP="00671D6D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671D6D" w:rsidRDefault="00671D6D" w:rsidP="00671D6D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671D6D" w:rsidRDefault="00671D6D" w:rsidP="00671D6D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  <w:p w:rsidR="00671D6D" w:rsidRDefault="00671D6D" w:rsidP="00671D6D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671D6D" w:rsidRDefault="00671D6D" w:rsidP="00671D6D">
            <w:pP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D6D" w:rsidRDefault="00671D6D" w:rsidP="00671D6D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671D6D" w:rsidTr="00671D6D">
        <w:trPr>
          <w:trHeight w:val="255"/>
        </w:trPr>
        <w:tc>
          <w:tcPr>
            <w:tcW w:w="6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671D6D" w:rsidRDefault="00671D6D" w:rsidP="00671D6D">
            <w:pP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671D6D" w:rsidTr="00671D6D">
        <w:trPr>
          <w:trHeight w:val="386"/>
        </w:trPr>
        <w:tc>
          <w:tcPr>
            <w:tcW w:w="6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Проценты за кредит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D6D" w:rsidRDefault="00671D6D" w:rsidP="00671D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1700241240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1D6D" w:rsidRDefault="00671D6D" w:rsidP="0067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71D6D" w:rsidRPr="004D38A1" w:rsidRDefault="00671D6D" w:rsidP="00671D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38A1">
              <w:rPr>
                <w:rFonts w:ascii="Arial" w:hAnsi="Arial" w:cs="Arial"/>
                <w:b/>
                <w:sz w:val="20"/>
                <w:szCs w:val="20"/>
              </w:rPr>
              <w:t>1,0</w:t>
            </w:r>
          </w:p>
        </w:tc>
      </w:tr>
    </w:tbl>
    <w:p w:rsidR="00671D6D" w:rsidRDefault="00671D6D" w:rsidP="00671D6D"/>
    <w:p w:rsidR="00671D6D" w:rsidRDefault="00671D6D" w:rsidP="00671D6D"/>
    <w:p w:rsidR="00671D6D" w:rsidRDefault="00671D6D" w:rsidP="00671D6D"/>
    <w:p w:rsidR="00671D6D" w:rsidRDefault="00671D6D" w:rsidP="00671D6D"/>
    <w:p w:rsidR="00671D6D" w:rsidRDefault="00671D6D" w:rsidP="00671D6D"/>
    <w:p w:rsidR="00671D6D" w:rsidRDefault="00671D6D" w:rsidP="00671D6D"/>
    <w:p w:rsidR="00671D6D" w:rsidRDefault="00671D6D" w:rsidP="00671D6D"/>
    <w:p w:rsidR="00671D6D" w:rsidRDefault="00671D6D" w:rsidP="00671D6D"/>
    <w:p w:rsidR="00671D6D" w:rsidRDefault="00671D6D" w:rsidP="00671D6D"/>
    <w:p w:rsidR="00671D6D" w:rsidRDefault="00671D6D" w:rsidP="00671D6D"/>
    <w:p w:rsidR="00671D6D" w:rsidRDefault="00671D6D" w:rsidP="00671D6D"/>
    <w:p w:rsidR="00671D6D" w:rsidRDefault="00671D6D" w:rsidP="00671D6D"/>
    <w:tbl>
      <w:tblPr>
        <w:tblW w:w="15316" w:type="dxa"/>
        <w:tblInd w:w="-982" w:type="dxa"/>
        <w:tblLayout w:type="fixed"/>
        <w:tblLook w:val="0000"/>
      </w:tblPr>
      <w:tblGrid>
        <w:gridCol w:w="4718"/>
        <w:gridCol w:w="322"/>
        <w:gridCol w:w="900"/>
        <w:gridCol w:w="540"/>
        <w:gridCol w:w="720"/>
        <w:gridCol w:w="1403"/>
        <w:gridCol w:w="567"/>
        <w:gridCol w:w="93"/>
        <w:gridCol w:w="588"/>
        <w:gridCol w:w="28"/>
        <w:gridCol w:w="1101"/>
        <w:gridCol w:w="10"/>
        <w:gridCol w:w="306"/>
        <w:gridCol w:w="1396"/>
        <w:gridCol w:w="550"/>
        <w:gridCol w:w="658"/>
        <w:gridCol w:w="1406"/>
        <w:gridCol w:w="10"/>
      </w:tblGrid>
      <w:tr w:rsidR="00671D6D" w:rsidTr="00671D6D">
        <w:trPr>
          <w:gridAfter w:val="1"/>
          <w:wAfter w:w="10" w:type="dxa"/>
          <w:trHeight w:val="300"/>
        </w:trPr>
        <w:tc>
          <w:tcPr>
            <w:tcW w:w="4718" w:type="dxa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5" w:type="dxa"/>
            <w:gridSpan w:val="7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                                                                           Приложение №5</w:t>
            </w:r>
          </w:p>
        </w:tc>
        <w:tc>
          <w:tcPr>
            <w:tcW w:w="588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96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14" w:type="dxa"/>
            <w:gridSpan w:val="3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71D6D" w:rsidTr="00671D6D">
        <w:trPr>
          <w:gridAfter w:val="1"/>
          <w:wAfter w:w="10" w:type="dxa"/>
          <w:trHeight w:val="300"/>
        </w:trPr>
        <w:tc>
          <w:tcPr>
            <w:tcW w:w="4718" w:type="dxa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5" w:type="dxa"/>
            <w:gridSpan w:val="7"/>
            <w:vAlign w:val="bottom"/>
          </w:tcPr>
          <w:p w:rsidR="00671D6D" w:rsidRDefault="00671D6D" w:rsidP="00671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8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96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14" w:type="dxa"/>
            <w:gridSpan w:val="3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71D6D" w:rsidTr="00671D6D">
        <w:trPr>
          <w:gridAfter w:val="1"/>
          <w:wAfter w:w="10" w:type="dxa"/>
          <w:trHeight w:val="300"/>
        </w:trPr>
        <w:tc>
          <w:tcPr>
            <w:tcW w:w="4718" w:type="dxa"/>
          </w:tcPr>
          <w:p w:rsidR="00671D6D" w:rsidRDefault="00671D6D" w:rsidP="00671D6D">
            <w:pPr>
              <w:snapToGrid w:val="0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5" w:type="dxa"/>
            <w:gridSpan w:val="7"/>
            <w:vAlign w:val="bottom"/>
          </w:tcPr>
          <w:p w:rsidR="00671D6D" w:rsidRPr="003A4FA1" w:rsidRDefault="00671D6D" w:rsidP="00671D6D">
            <w:pPr>
              <w:snapToGrid w:val="0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3A4FA1">
              <w:rPr>
                <w:rFonts w:ascii="Arial CYR" w:hAnsi="Arial CYR" w:cs="Arial CYR"/>
                <w:b/>
                <w:sz w:val="20"/>
                <w:szCs w:val="20"/>
              </w:rPr>
              <w:t xml:space="preserve">  БЮДЖЕТ</w:t>
            </w:r>
          </w:p>
        </w:tc>
        <w:tc>
          <w:tcPr>
            <w:tcW w:w="588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96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0" w:type="dxa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58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71D6D" w:rsidTr="00671D6D">
        <w:trPr>
          <w:gridAfter w:val="1"/>
          <w:wAfter w:w="10" w:type="dxa"/>
          <w:trHeight w:val="300"/>
        </w:trPr>
        <w:tc>
          <w:tcPr>
            <w:tcW w:w="4718" w:type="dxa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5" w:type="dxa"/>
            <w:gridSpan w:val="7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8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1396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550" w:type="dxa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58" w:type="dxa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71D6D" w:rsidTr="00671D6D">
        <w:trPr>
          <w:trHeight w:val="975"/>
        </w:trPr>
        <w:tc>
          <w:tcPr>
            <w:tcW w:w="10980" w:type="dxa"/>
            <w:gridSpan w:val="11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</w:rPr>
              <w:br/>
              <w:t xml:space="preserve">БЮДЖЕТА </w:t>
            </w:r>
            <w:proofErr w:type="spellStart"/>
            <w:r w:rsidRPr="00493DD3">
              <w:rPr>
                <w:rFonts w:ascii="Arial" w:hAnsi="Arial" w:cs="Arial"/>
                <w:b/>
              </w:rPr>
              <w:t>Стрельниковского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 CYR" w:hAnsi="Arial CYR" w:cs="Arial CYR"/>
                <w:b/>
                <w:bCs/>
              </w:rPr>
              <w:t>СЕЛЬСКОГО ПОСЕЛЕНИЯ                                                                           НА 2020 ГОД</w:t>
            </w:r>
          </w:p>
        </w:tc>
        <w:tc>
          <w:tcPr>
            <w:tcW w:w="4336" w:type="dxa"/>
            <w:gridSpan w:val="7"/>
            <w:tcMar>
              <w:left w:w="0" w:type="dxa"/>
              <w:right w:w="0" w:type="dxa"/>
            </w:tcMar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00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03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</w:t>
            </w:r>
          </w:p>
        </w:tc>
        <w:tc>
          <w:tcPr>
            <w:tcW w:w="1101" w:type="dxa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(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тыс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.р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уб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>)</w:t>
            </w:r>
          </w:p>
        </w:tc>
        <w:tc>
          <w:tcPr>
            <w:tcW w:w="4336" w:type="dxa"/>
            <w:gridSpan w:val="7"/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ЭК</w:t>
            </w:r>
            <w:proofErr w:type="gramEnd"/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1135,9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956,2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102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Pr="0072148B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640,2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6500044203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  <w:u w:val="single"/>
              </w:rPr>
            </w:pPr>
            <w:r>
              <w:rPr>
                <w:rFonts w:ascii="Arial CYR" w:hAnsi="Arial CYR" w:cs="Arial CYR"/>
                <w:sz w:val="20"/>
                <w:szCs w:val="20"/>
                <w:u w:val="single"/>
              </w:rPr>
              <w:t> 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6500044203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Pr="00C10FB5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496,7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6500044203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496,7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6500044203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400,0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Командировочные расходы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6500044203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212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    -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6500044203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213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96,7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409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Приобретение услуг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Pr="00336A18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87,2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Услуги связи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221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55,0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Транспортные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222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223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304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Содержание помещений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225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Прочие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226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32,2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налоги и сборы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Pr="00336A18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16,3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налоги и сборы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4,3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налога на имущество и земельного налога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tabs>
                <w:tab w:val="left" w:pos="915"/>
              </w:tabs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прочих налогов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853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Pr="00336A18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Cs/>
                <w:sz w:val="20"/>
                <w:szCs w:val="20"/>
              </w:rPr>
              <w:t>40,0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340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   40,0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49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Выполнение функций органами местного самоуправления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Глава исполнительной власти субъекта Российской Федерации (по контракту)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Pr="000A0A4B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313,8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Глава исполнительной власти субъекта Российской Федерации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6500041150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3138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6500041150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313,8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Заработная плата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6500041150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211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239,8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6500041150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213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74,0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88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1900177150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671D6D" w:rsidRPr="0072148B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0,2</w:t>
            </w:r>
          </w:p>
        </w:tc>
        <w:tc>
          <w:tcPr>
            <w:tcW w:w="4326" w:type="dxa"/>
            <w:gridSpan w:val="6"/>
            <w:vMerge w:val="restart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40"/>
        </w:trPr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71D6D" w:rsidRPr="00791C5B" w:rsidRDefault="00671D6D" w:rsidP="00671D6D">
            <w:pPr>
              <w:snapToGrid w:val="0"/>
              <w:rPr>
                <w:rFonts w:ascii="Arial CYR" w:hAnsi="Arial CYR" w:cs="Arial CYR"/>
                <w:iCs/>
                <w:sz w:val="20"/>
                <w:szCs w:val="20"/>
              </w:rPr>
            </w:pPr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1900177150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0,2</w:t>
            </w:r>
          </w:p>
        </w:tc>
        <w:tc>
          <w:tcPr>
            <w:tcW w:w="4326" w:type="dxa"/>
            <w:gridSpan w:val="6"/>
            <w:vMerge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25"/>
        </w:trPr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Cs/>
                <w:sz w:val="20"/>
                <w:szCs w:val="20"/>
              </w:rPr>
            </w:pPr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1900177150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0,2</w:t>
            </w:r>
          </w:p>
        </w:tc>
        <w:tc>
          <w:tcPr>
            <w:tcW w:w="4326" w:type="dxa"/>
            <w:gridSpan w:val="6"/>
            <w:vMerge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8910041180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Резервные фонды органов исполнительной власти субъектов Российской Федерации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8910041180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870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8910041180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870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Национальная оборон</w:t>
            </w:r>
            <w:proofErr w:type="gram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а(</w:t>
            </w:r>
            <w:proofErr w:type="gram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воинский учет)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Pr="0072148B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78,7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Оплата труда и начисления на оплату труда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78,7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1700451180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211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    58,3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1700451180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213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17,7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 w:rsidRPr="003854F5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340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2,7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465"/>
        </w:trPr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671D6D" w:rsidRPr="000A0A4B" w:rsidRDefault="00671D6D" w:rsidP="00671D6D">
            <w:pPr>
              <w:snapToGrid w:val="0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1020"/>
        </w:trPr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>Капитальный ремонт государственного жилищного фонда субъектов Российской Федерации  и муниципального жилищного фонда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Pr="000A0A4B" w:rsidRDefault="00671D6D" w:rsidP="00671D6D">
            <w:pPr>
              <w:snapToGrid w:val="0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   100,0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Pr="005B54E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70,0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Pr="005B54ED" w:rsidRDefault="00671D6D" w:rsidP="00671D6D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671D6D" w:rsidTr="00671D6D">
        <w:trPr>
          <w:trHeight w:val="570"/>
        </w:trPr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85"/>
        </w:trPr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Приобретение работ, услуг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8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510"/>
        </w:trPr>
        <w:tc>
          <w:tcPr>
            <w:tcW w:w="5040" w:type="dxa"/>
            <w:gridSpan w:val="2"/>
            <w:tcBorders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Pr="005B54ED" w:rsidRDefault="00671D6D" w:rsidP="00671D6D">
            <w:pPr>
              <w:snapToGrid w:val="0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510"/>
        </w:trPr>
        <w:tc>
          <w:tcPr>
            <w:tcW w:w="5040" w:type="dxa"/>
            <w:gridSpan w:val="2"/>
            <w:tcBorders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работы, услуги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120"/>
        </w:trPr>
        <w:tc>
          <w:tcPr>
            <w:tcW w:w="5040" w:type="dxa"/>
            <w:gridSpan w:val="2"/>
            <w:tcBorders>
              <w:top w:val="single" w:sz="4" w:space="0" w:color="auto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Проценты за кредит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1700241240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  <w:tr w:rsidR="00671D6D" w:rsidTr="00671D6D">
        <w:trPr>
          <w:trHeight w:val="255"/>
        </w:trPr>
        <w:tc>
          <w:tcPr>
            <w:tcW w:w="5040" w:type="dxa"/>
            <w:gridSpan w:val="2"/>
            <w:tcBorders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671D6D" w:rsidRDefault="00671D6D" w:rsidP="00671D6D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671D6D" w:rsidRDefault="00671D6D" w:rsidP="00671D6D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671D6D" w:rsidRDefault="00671D6D" w:rsidP="00671D6D"/>
    <w:p w:rsidR="00671D6D" w:rsidRDefault="00671D6D" w:rsidP="00671D6D"/>
    <w:p w:rsidR="00671D6D" w:rsidRDefault="00671D6D" w:rsidP="00671D6D"/>
    <w:p w:rsidR="00671D6D" w:rsidRDefault="00671D6D"/>
    <w:sectPr w:rsidR="00671D6D" w:rsidSect="00671D6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A4974"/>
    <w:rsid w:val="004A5602"/>
    <w:rsid w:val="005700D6"/>
    <w:rsid w:val="00671D6D"/>
    <w:rsid w:val="006D5339"/>
    <w:rsid w:val="00A362CC"/>
    <w:rsid w:val="00B25D4B"/>
    <w:rsid w:val="00BE5737"/>
    <w:rsid w:val="00E94AD0"/>
    <w:rsid w:val="00EA4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97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497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EA497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15</Pages>
  <Words>3503</Words>
  <Characters>19971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dcterms:created xsi:type="dcterms:W3CDTF">2020-01-15T06:41:00Z</dcterms:created>
  <dcterms:modified xsi:type="dcterms:W3CDTF">2020-01-15T09:17:00Z</dcterms:modified>
</cp:coreProperties>
</file>