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E80" w:rsidRPr="00237B6D" w:rsidRDefault="00674E80" w:rsidP="00674E80">
      <w:pPr>
        <w:pStyle w:val="a5"/>
        <w:spacing w:after="0"/>
        <w:rPr>
          <w:sz w:val="28"/>
          <w:szCs w:val="28"/>
        </w:rPr>
      </w:pPr>
      <w:r w:rsidRPr="00237B6D">
        <w:rPr>
          <w:b/>
          <w:bCs/>
          <w:sz w:val="28"/>
          <w:szCs w:val="28"/>
        </w:rPr>
        <w:t xml:space="preserve">Администрации </w:t>
      </w:r>
      <w:proofErr w:type="spellStart"/>
      <w:r w:rsidRPr="00975545">
        <w:rPr>
          <w:b/>
          <w:sz w:val="28"/>
          <w:szCs w:val="28"/>
        </w:rPr>
        <w:t>Большешуструйского</w:t>
      </w:r>
      <w:proofErr w:type="spellEnd"/>
      <w:r w:rsidRPr="00237B6D">
        <w:rPr>
          <w:b/>
          <w:bCs/>
          <w:sz w:val="28"/>
          <w:szCs w:val="28"/>
        </w:rPr>
        <w:t xml:space="preserve"> сельского поселения</w:t>
      </w:r>
    </w:p>
    <w:p w:rsidR="00674E80" w:rsidRPr="00237B6D" w:rsidRDefault="00674E80" w:rsidP="00674E80">
      <w:pPr>
        <w:pStyle w:val="a5"/>
        <w:spacing w:after="227"/>
        <w:jc w:val="center"/>
        <w:rPr>
          <w:sz w:val="28"/>
          <w:szCs w:val="28"/>
        </w:rPr>
      </w:pPr>
      <w:r w:rsidRPr="00237B6D">
        <w:rPr>
          <w:b/>
          <w:bCs/>
          <w:sz w:val="28"/>
          <w:szCs w:val="28"/>
        </w:rPr>
        <w:t>Атюрьевского муниципального района муниципального района Республики Мордовия</w:t>
      </w:r>
    </w:p>
    <w:p w:rsidR="00674E80" w:rsidRPr="00237B6D" w:rsidRDefault="00674E80" w:rsidP="00674E80">
      <w:pPr>
        <w:pStyle w:val="a5"/>
        <w:spacing w:after="227"/>
        <w:jc w:val="center"/>
        <w:rPr>
          <w:sz w:val="28"/>
          <w:szCs w:val="28"/>
        </w:rPr>
      </w:pPr>
      <w:r w:rsidRPr="00237B6D">
        <w:rPr>
          <w:b/>
          <w:bCs/>
          <w:sz w:val="28"/>
          <w:szCs w:val="28"/>
        </w:rPr>
        <w:t>ПОСТАНОВЛЕНИЕ</w:t>
      </w:r>
    </w:p>
    <w:p w:rsidR="00674E80" w:rsidRPr="00237B6D" w:rsidRDefault="00674E80" w:rsidP="00674E80">
      <w:pPr>
        <w:pStyle w:val="a5"/>
        <w:spacing w:after="227"/>
        <w:jc w:val="center"/>
        <w:rPr>
          <w:sz w:val="28"/>
          <w:szCs w:val="28"/>
        </w:rPr>
      </w:pPr>
      <w:r w:rsidRPr="00237B6D">
        <w:rPr>
          <w:sz w:val="28"/>
          <w:szCs w:val="28"/>
        </w:rPr>
        <w:t> </w:t>
      </w:r>
    </w:p>
    <w:p w:rsidR="00674E80" w:rsidRPr="00237B6D" w:rsidRDefault="00674E80" w:rsidP="00674E80">
      <w:pPr>
        <w:pStyle w:val="a5"/>
        <w:spacing w:after="227"/>
        <w:jc w:val="center"/>
        <w:rPr>
          <w:sz w:val="28"/>
          <w:szCs w:val="28"/>
        </w:rPr>
      </w:pPr>
      <w:r w:rsidRPr="00237B6D">
        <w:rPr>
          <w:sz w:val="28"/>
          <w:szCs w:val="28"/>
        </w:rPr>
        <w:t xml:space="preserve">от  </w:t>
      </w:r>
      <w:r>
        <w:rPr>
          <w:sz w:val="28"/>
          <w:szCs w:val="28"/>
        </w:rPr>
        <w:t>17.04</w:t>
      </w:r>
      <w:r w:rsidRPr="00237B6D">
        <w:rPr>
          <w:sz w:val="28"/>
          <w:szCs w:val="28"/>
        </w:rPr>
        <w:t xml:space="preserve"> 2018 года  </w:t>
      </w:r>
      <w:r>
        <w:rPr>
          <w:sz w:val="28"/>
          <w:szCs w:val="28"/>
        </w:rPr>
        <w:t xml:space="preserve">  </w:t>
      </w:r>
      <w:r w:rsidRPr="00237B6D">
        <w:rPr>
          <w:sz w:val="28"/>
          <w:szCs w:val="28"/>
        </w:rPr>
        <w:t xml:space="preserve"> №</w:t>
      </w:r>
      <w:r>
        <w:rPr>
          <w:sz w:val="28"/>
          <w:szCs w:val="28"/>
        </w:rPr>
        <w:t>7</w:t>
      </w:r>
      <w:r w:rsidRPr="00237B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674E80" w:rsidRPr="00237B6D" w:rsidRDefault="00674E80" w:rsidP="00674E80">
      <w:pPr>
        <w:pStyle w:val="a5"/>
        <w:spacing w:after="240"/>
        <w:jc w:val="center"/>
        <w:rPr>
          <w:sz w:val="28"/>
          <w:szCs w:val="28"/>
        </w:rPr>
      </w:pPr>
    </w:p>
    <w:p w:rsidR="00674E80" w:rsidRPr="00237B6D" w:rsidRDefault="00674E80" w:rsidP="00674E80">
      <w:pPr>
        <w:pStyle w:val="a5"/>
        <w:ind w:firstLine="709"/>
        <w:jc w:val="center"/>
        <w:rPr>
          <w:sz w:val="28"/>
          <w:szCs w:val="28"/>
        </w:rPr>
      </w:pPr>
      <w:r w:rsidRPr="00237B6D">
        <w:rPr>
          <w:sz w:val="28"/>
          <w:szCs w:val="28"/>
        </w:rPr>
        <w:t> </w:t>
      </w:r>
      <w:r w:rsidRPr="00237B6D">
        <w:rPr>
          <w:b/>
          <w:bCs/>
          <w:sz w:val="28"/>
          <w:szCs w:val="28"/>
        </w:rPr>
        <w:t xml:space="preserve">О порядке ведения реестра расходных обязательств     </w:t>
      </w:r>
      <w:proofErr w:type="spellStart"/>
      <w:r>
        <w:rPr>
          <w:b/>
          <w:bCs/>
          <w:sz w:val="28"/>
          <w:szCs w:val="28"/>
        </w:rPr>
        <w:t>Большешуструйского</w:t>
      </w:r>
      <w:proofErr w:type="spellEnd"/>
      <w:r w:rsidRPr="00237B6D">
        <w:rPr>
          <w:b/>
          <w:bCs/>
          <w:sz w:val="28"/>
          <w:szCs w:val="28"/>
        </w:rPr>
        <w:t xml:space="preserve"> сельского поселения</w:t>
      </w:r>
      <w:r w:rsidRPr="00237B6D">
        <w:rPr>
          <w:rStyle w:val="a6"/>
          <w:color w:val="444444"/>
          <w:sz w:val="28"/>
          <w:szCs w:val="28"/>
        </w:rPr>
        <w:t xml:space="preserve"> Атюрьевского муниципального района муниципального района Республики Мордовия</w:t>
      </w:r>
    </w:p>
    <w:p w:rsidR="00674E80" w:rsidRDefault="00674E80" w:rsidP="00674E80">
      <w:pPr>
        <w:pStyle w:val="a5"/>
        <w:spacing w:after="0"/>
        <w:rPr>
          <w:rStyle w:val="a6"/>
          <w:color w:val="444444"/>
          <w:sz w:val="28"/>
          <w:szCs w:val="28"/>
        </w:rPr>
      </w:pPr>
      <w:r w:rsidRPr="00237B6D">
        <w:rPr>
          <w:rStyle w:val="a6"/>
          <w:color w:val="444444"/>
          <w:sz w:val="28"/>
          <w:szCs w:val="28"/>
        </w:rPr>
        <w:t> </w:t>
      </w:r>
    </w:p>
    <w:p w:rsidR="00674E80" w:rsidRDefault="00674E80" w:rsidP="00674E80">
      <w:pPr>
        <w:pStyle w:val="a5"/>
        <w:spacing w:after="0"/>
        <w:rPr>
          <w:sz w:val="28"/>
          <w:szCs w:val="28"/>
        </w:rPr>
      </w:pPr>
      <w:r w:rsidRPr="00237B6D">
        <w:rPr>
          <w:sz w:val="28"/>
          <w:szCs w:val="28"/>
        </w:rPr>
        <w:t xml:space="preserve">В соответствии с </w:t>
      </w:r>
      <w:hyperlink r:id="rId4" w:history="1">
        <w:r w:rsidRPr="00237B6D">
          <w:rPr>
            <w:rStyle w:val="a7"/>
            <w:sz w:val="28"/>
            <w:szCs w:val="28"/>
          </w:rPr>
          <w:t>п. 5 ст. 87</w:t>
        </w:r>
      </w:hyperlink>
      <w:r w:rsidRPr="00237B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Бюджетного кодекса Российской Федерации  </w:t>
      </w:r>
    </w:p>
    <w:p w:rsidR="00674E80" w:rsidRPr="00237B6D" w:rsidRDefault="00674E80" w:rsidP="00674E80">
      <w:pPr>
        <w:pStyle w:val="a5"/>
        <w:spacing w:after="0"/>
        <w:rPr>
          <w:sz w:val="28"/>
          <w:szCs w:val="28"/>
        </w:rPr>
      </w:pPr>
      <w:proofErr w:type="spellStart"/>
      <w:proofErr w:type="gramStart"/>
      <w:r w:rsidRPr="00237B6D">
        <w:rPr>
          <w:sz w:val="28"/>
          <w:szCs w:val="28"/>
        </w:rPr>
        <w:t>п</w:t>
      </w:r>
      <w:proofErr w:type="spellEnd"/>
      <w:proofErr w:type="gramEnd"/>
      <w:r w:rsidRPr="00237B6D">
        <w:rPr>
          <w:sz w:val="28"/>
          <w:szCs w:val="28"/>
        </w:rPr>
        <w:t xml:space="preserve"> о с т а </w:t>
      </w:r>
      <w:proofErr w:type="spellStart"/>
      <w:r w:rsidRPr="00237B6D">
        <w:rPr>
          <w:sz w:val="28"/>
          <w:szCs w:val="28"/>
        </w:rPr>
        <w:t>н</w:t>
      </w:r>
      <w:proofErr w:type="spellEnd"/>
      <w:r w:rsidRPr="00237B6D">
        <w:rPr>
          <w:sz w:val="28"/>
          <w:szCs w:val="28"/>
        </w:rPr>
        <w:t xml:space="preserve"> о в л я </w:t>
      </w:r>
      <w:proofErr w:type="spellStart"/>
      <w:r w:rsidRPr="00237B6D">
        <w:rPr>
          <w:sz w:val="28"/>
          <w:szCs w:val="28"/>
        </w:rPr>
        <w:t>ю</w:t>
      </w:r>
      <w:proofErr w:type="spellEnd"/>
      <w:r w:rsidRPr="00237B6D">
        <w:rPr>
          <w:sz w:val="28"/>
          <w:szCs w:val="28"/>
        </w:rPr>
        <w:t xml:space="preserve"> :</w:t>
      </w:r>
    </w:p>
    <w:p w:rsidR="00674E80" w:rsidRPr="00237B6D" w:rsidRDefault="00674E80" w:rsidP="00674E80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1. Утвердить прилагаемый </w:t>
      </w:r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порядок ведения реестра </w:t>
      </w:r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расходных обязательств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поселения.</w:t>
      </w:r>
    </w:p>
    <w:p w:rsidR="00674E80" w:rsidRPr="00237B6D" w:rsidRDefault="00674E80" w:rsidP="00674E80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2. Настоящее постановление вступает в силу со дня его официального опубликования.</w:t>
      </w:r>
    </w:p>
    <w:p w:rsidR="00674E80" w:rsidRPr="00237B6D" w:rsidRDefault="00674E80" w:rsidP="00674E80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3. </w:t>
      </w:r>
      <w:proofErr w:type="gramStart"/>
      <w:r w:rsidRPr="00237B6D">
        <w:rPr>
          <w:sz w:val="28"/>
          <w:szCs w:val="28"/>
        </w:rPr>
        <w:t>Контроль за</w:t>
      </w:r>
      <w:proofErr w:type="gramEnd"/>
      <w:r w:rsidRPr="00237B6D">
        <w:rPr>
          <w:sz w:val="28"/>
          <w:szCs w:val="28"/>
        </w:rPr>
        <w:t xml:space="preserve"> исполнением данного постановления оставляю за собой.</w:t>
      </w:r>
    </w:p>
    <w:p w:rsidR="00674E80" w:rsidRPr="00237B6D" w:rsidRDefault="00674E80" w:rsidP="00674E80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 </w:t>
      </w:r>
    </w:p>
    <w:p w:rsidR="00674E80" w:rsidRDefault="00674E80" w:rsidP="00674E80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</w:p>
    <w:p w:rsidR="00674E80" w:rsidRPr="00237B6D" w:rsidRDefault="00674E80" w:rsidP="00674E80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237B6D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поселения  </w:t>
      </w:r>
      <w:r>
        <w:rPr>
          <w:sz w:val="28"/>
          <w:szCs w:val="28"/>
        </w:rPr>
        <w:t xml:space="preserve">                                              И.А. Любушкин</w:t>
      </w:r>
      <w:r w:rsidRPr="00237B6D">
        <w:rPr>
          <w:sz w:val="28"/>
          <w:szCs w:val="28"/>
        </w:rPr>
        <w:t>                     </w:t>
      </w:r>
    </w:p>
    <w:p w:rsidR="00674E80" w:rsidRDefault="00674E80" w:rsidP="00674E80">
      <w:pPr>
        <w:pStyle w:val="a5"/>
        <w:rPr>
          <w:sz w:val="28"/>
          <w:szCs w:val="28"/>
        </w:rPr>
      </w:pPr>
    </w:p>
    <w:p w:rsidR="00674E80" w:rsidRDefault="00674E80" w:rsidP="00674E80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</w:t>
      </w:r>
      <w:r w:rsidRPr="00237B6D">
        <w:rPr>
          <w:sz w:val="28"/>
          <w:szCs w:val="28"/>
        </w:rPr>
        <w:t xml:space="preserve"> </w:t>
      </w:r>
    </w:p>
    <w:p w:rsidR="00674E80" w:rsidRDefault="00674E80" w:rsidP="00674E80">
      <w:pPr>
        <w:pStyle w:val="a5"/>
        <w:rPr>
          <w:sz w:val="28"/>
          <w:szCs w:val="28"/>
        </w:rPr>
      </w:pPr>
    </w:p>
    <w:p w:rsidR="00674E80" w:rsidRDefault="00674E80" w:rsidP="00674E80">
      <w:pPr>
        <w:pStyle w:val="a5"/>
        <w:rPr>
          <w:sz w:val="28"/>
          <w:szCs w:val="28"/>
        </w:rPr>
      </w:pPr>
    </w:p>
    <w:p w:rsidR="00674E80" w:rsidRDefault="00674E80" w:rsidP="00674E80">
      <w:pPr>
        <w:pStyle w:val="a5"/>
        <w:rPr>
          <w:sz w:val="28"/>
          <w:szCs w:val="28"/>
        </w:rPr>
      </w:pPr>
    </w:p>
    <w:p w:rsidR="00674E80" w:rsidRPr="00237B6D" w:rsidRDefault="00674E80" w:rsidP="00674E80">
      <w:pPr>
        <w:pStyle w:val="a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</w:t>
      </w:r>
      <w:r w:rsidRPr="00237B6D">
        <w:rPr>
          <w:sz w:val="28"/>
          <w:szCs w:val="28"/>
        </w:rPr>
        <w:t xml:space="preserve">Утвержден </w:t>
      </w:r>
    </w:p>
    <w:p w:rsidR="00674E80" w:rsidRPr="00237B6D" w:rsidRDefault="00674E80" w:rsidP="00674E80">
      <w:pPr>
        <w:pStyle w:val="a5"/>
        <w:jc w:val="right"/>
        <w:rPr>
          <w:sz w:val="28"/>
          <w:szCs w:val="28"/>
        </w:rPr>
      </w:pPr>
      <w:r w:rsidRPr="00237B6D">
        <w:rPr>
          <w:sz w:val="28"/>
          <w:szCs w:val="28"/>
        </w:rPr>
        <w:t xml:space="preserve">постановлением администрации </w:t>
      </w:r>
    </w:p>
    <w:p w:rsidR="00674E80" w:rsidRPr="00237B6D" w:rsidRDefault="00674E80" w:rsidP="00674E80">
      <w:pPr>
        <w:pStyle w:val="a5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 </w:t>
      </w:r>
    </w:p>
    <w:p w:rsidR="00674E80" w:rsidRPr="00237B6D" w:rsidRDefault="00674E80" w:rsidP="00674E80">
      <w:pPr>
        <w:pStyle w:val="a5"/>
        <w:shd w:val="clear" w:color="auto" w:fill="FFFFFF"/>
        <w:ind w:left="5052" w:firstLine="709"/>
        <w:jc w:val="right"/>
        <w:rPr>
          <w:sz w:val="28"/>
          <w:szCs w:val="28"/>
        </w:rPr>
      </w:pPr>
      <w:r w:rsidRPr="00237B6D">
        <w:rPr>
          <w:sz w:val="28"/>
          <w:szCs w:val="28"/>
        </w:rPr>
        <w:t xml:space="preserve">от </w:t>
      </w:r>
      <w:r>
        <w:rPr>
          <w:sz w:val="28"/>
          <w:szCs w:val="28"/>
        </w:rPr>
        <w:t>16.04</w:t>
      </w:r>
      <w:r w:rsidRPr="00237B6D">
        <w:rPr>
          <w:sz w:val="28"/>
          <w:szCs w:val="28"/>
        </w:rPr>
        <w:t>.2018 г. №</w:t>
      </w:r>
      <w:r>
        <w:rPr>
          <w:sz w:val="28"/>
          <w:szCs w:val="28"/>
        </w:rPr>
        <w:t>7</w:t>
      </w:r>
      <w:r w:rsidRPr="00237B6D">
        <w:rPr>
          <w:sz w:val="28"/>
          <w:szCs w:val="28"/>
        </w:rPr>
        <w:t xml:space="preserve"> </w:t>
      </w:r>
    </w:p>
    <w:p w:rsidR="00674E80" w:rsidRPr="00237B6D" w:rsidRDefault="00674E80" w:rsidP="00674E80">
      <w:pPr>
        <w:pStyle w:val="a5"/>
        <w:spacing w:after="0"/>
        <w:rPr>
          <w:sz w:val="28"/>
          <w:szCs w:val="28"/>
        </w:rPr>
      </w:pPr>
      <w:r w:rsidRPr="00237B6D">
        <w:rPr>
          <w:rStyle w:val="a6"/>
          <w:color w:val="444444"/>
          <w:sz w:val="28"/>
          <w:szCs w:val="28"/>
        </w:rPr>
        <w:t> </w:t>
      </w:r>
    </w:p>
    <w:p w:rsidR="00674E80" w:rsidRPr="00237B6D" w:rsidRDefault="00674E80" w:rsidP="00674E80">
      <w:pPr>
        <w:pStyle w:val="a5"/>
        <w:spacing w:after="0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 </w:t>
      </w:r>
    </w:p>
    <w:p w:rsidR="00674E80" w:rsidRPr="00237B6D" w:rsidRDefault="00674E80" w:rsidP="00674E80">
      <w:pPr>
        <w:pStyle w:val="a5"/>
        <w:spacing w:after="0"/>
        <w:jc w:val="center"/>
        <w:rPr>
          <w:sz w:val="28"/>
          <w:szCs w:val="28"/>
        </w:rPr>
      </w:pPr>
      <w:r w:rsidRPr="00237B6D">
        <w:rPr>
          <w:rStyle w:val="a6"/>
          <w:color w:val="444444"/>
          <w:sz w:val="28"/>
          <w:szCs w:val="28"/>
        </w:rPr>
        <w:t>ПОРЯДОК</w:t>
      </w:r>
    </w:p>
    <w:p w:rsidR="00674E80" w:rsidRPr="00237B6D" w:rsidRDefault="00674E80" w:rsidP="00674E80">
      <w:pPr>
        <w:pStyle w:val="a5"/>
        <w:spacing w:after="0"/>
        <w:jc w:val="center"/>
        <w:rPr>
          <w:sz w:val="28"/>
          <w:szCs w:val="28"/>
        </w:rPr>
      </w:pPr>
      <w:r w:rsidRPr="00237B6D">
        <w:rPr>
          <w:rStyle w:val="a6"/>
          <w:color w:val="444444"/>
          <w:sz w:val="28"/>
          <w:szCs w:val="28"/>
        </w:rPr>
        <w:t>ведения реестра расходных обязательств</w:t>
      </w:r>
      <w:r w:rsidRPr="00237B6D">
        <w:rPr>
          <w:color w:val="444444"/>
          <w:sz w:val="28"/>
          <w:szCs w:val="28"/>
        </w:rPr>
        <w:t> </w:t>
      </w:r>
      <w:proofErr w:type="spellStart"/>
      <w:r>
        <w:rPr>
          <w:rStyle w:val="a6"/>
          <w:color w:val="444444"/>
          <w:sz w:val="28"/>
          <w:szCs w:val="28"/>
        </w:rPr>
        <w:t>Большешуструйского</w:t>
      </w:r>
      <w:proofErr w:type="spellEnd"/>
      <w:r w:rsidRPr="00237B6D">
        <w:rPr>
          <w:rStyle w:val="a6"/>
          <w:color w:val="444444"/>
          <w:sz w:val="28"/>
          <w:szCs w:val="28"/>
        </w:rPr>
        <w:t xml:space="preserve"> сельского поселения</w:t>
      </w:r>
      <w:r w:rsidRPr="00237B6D">
        <w:rPr>
          <w:color w:val="444444"/>
          <w:sz w:val="28"/>
          <w:szCs w:val="28"/>
        </w:rPr>
        <w:t> </w:t>
      </w:r>
      <w:r w:rsidRPr="00237B6D">
        <w:rPr>
          <w:rStyle w:val="a6"/>
          <w:color w:val="444444"/>
          <w:sz w:val="28"/>
          <w:szCs w:val="28"/>
        </w:rPr>
        <w:t>Атюрьевского муниципального района муниципального района Республики Мордовия</w:t>
      </w:r>
    </w:p>
    <w:p w:rsidR="00674E80" w:rsidRPr="00237B6D" w:rsidRDefault="00674E80" w:rsidP="00674E80">
      <w:pPr>
        <w:pStyle w:val="a5"/>
        <w:spacing w:after="0"/>
        <w:rPr>
          <w:sz w:val="28"/>
          <w:szCs w:val="28"/>
        </w:rPr>
      </w:pPr>
      <w:r w:rsidRPr="00237B6D">
        <w:rPr>
          <w:rStyle w:val="a6"/>
          <w:color w:val="444444"/>
          <w:sz w:val="28"/>
          <w:szCs w:val="28"/>
        </w:rPr>
        <w:t> </w:t>
      </w:r>
    </w:p>
    <w:p w:rsidR="00674E80" w:rsidRPr="00237B6D" w:rsidRDefault="00674E80" w:rsidP="00674E80">
      <w:pPr>
        <w:pStyle w:val="a5"/>
        <w:shd w:val="clear" w:color="auto" w:fill="F9F9F9"/>
        <w:spacing w:line="363" w:lineRule="atLeast"/>
        <w:ind w:left="363"/>
        <w:jc w:val="center"/>
        <w:rPr>
          <w:sz w:val="28"/>
          <w:szCs w:val="28"/>
        </w:rPr>
      </w:pPr>
      <w:r w:rsidRPr="00237B6D">
        <w:rPr>
          <w:rStyle w:val="a6"/>
          <w:color w:val="444444"/>
          <w:sz w:val="28"/>
          <w:szCs w:val="28"/>
        </w:rPr>
        <w:t>1.Основные положения</w:t>
      </w:r>
    </w:p>
    <w:p w:rsidR="00674E80" w:rsidRPr="00237B6D" w:rsidRDefault="00674E80" w:rsidP="00674E80">
      <w:pPr>
        <w:pStyle w:val="a5"/>
        <w:spacing w:after="0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 xml:space="preserve">1.1. Настоящий Порядок ведения реестра расходных обязательств </w:t>
      </w:r>
      <w:proofErr w:type="spellStart"/>
      <w:r>
        <w:rPr>
          <w:color w:val="444444"/>
          <w:sz w:val="28"/>
          <w:szCs w:val="28"/>
        </w:rPr>
        <w:t>Большешуструйского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сельского поселения (далее – Порядок) разработан  в соответствии с Бюджетным кодексом Российской Федерации, Положением о  бюджетном процессе в </w:t>
      </w:r>
      <w:proofErr w:type="spellStart"/>
      <w:r>
        <w:rPr>
          <w:color w:val="444444"/>
          <w:sz w:val="28"/>
          <w:szCs w:val="28"/>
        </w:rPr>
        <w:t>Большешуструйском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сельском поселении и   устанавливает правила ведения расходных обязательств </w:t>
      </w:r>
      <w:proofErr w:type="spellStart"/>
      <w:r>
        <w:rPr>
          <w:color w:val="444444"/>
          <w:sz w:val="28"/>
          <w:szCs w:val="28"/>
        </w:rPr>
        <w:t>Большешуструйского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сельского поселения.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 xml:space="preserve">1.2. </w:t>
      </w:r>
      <w:proofErr w:type="gramStart"/>
      <w:r w:rsidRPr="00237B6D">
        <w:rPr>
          <w:color w:val="444444"/>
          <w:sz w:val="28"/>
          <w:szCs w:val="28"/>
        </w:rPr>
        <w:t xml:space="preserve">В настоящем Порядке под реестром расходных обязательств </w:t>
      </w:r>
      <w:proofErr w:type="spellStart"/>
      <w:r>
        <w:rPr>
          <w:color w:val="444444"/>
          <w:sz w:val="28"/>
          <w:szCs w:val="28"/>
        </w:rPr>
        <w:t>Большешуструйского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сельского поселения понимается используемый при составлении проекта бюджета  свод (перечень) законов, иных нормативно-правовых актов, муниципальных правовых актов, обуславливающих публичные нормативные обязательства и (или) правовые основания для иных расходных обязательств с указанием соответствующих положений (статей, частей, пунктов, подпунктов, абзацев) законов и иных нормативных правовых актов, муниципальных правовых актов с оценкой объемов бюджетных ассигнований</w:t>
      </w:r>
      <w:proofErr w:type="gramEnd"/>
      <w:r w:rsidRPr="00237B6D">
        <w:rPr>
          <w:color w:val="444444"/>
          <w:sz w:val="28"/>
          <w:szCs w:val="28"/>
        </w:rPr>
        <w:t>, необходимых для исполнения включенных в реестр обязательств.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 xml:space="preserve">1.3. Реестр расходных обязательств </w:t>
      </w:r>
      <w:proofErr w:type="spellStart"/>
      <w:r>
        <w:rPr>
          <w:color w:val="444444"/>
          <w:sz w:val="28"/>
          <w:szCs w:val="28"/>
        </w:rPr>
        <w:t>Большешуструйского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сельского поселения используется для составления проекта бюджета </w:t>
      </w:r>
      <w:proofErr w:type="spellStart"/>
      <w:r>
        <w:rPr>
          <w:color w:val="444444"/>
          <w:sz w:val="28"/>
          <w:szCs w:val="28"/>
        </w:rPr>
        <w:t>Большешуструйского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сельского поселения, а также при разработке среднесрочного финансового плана поселения.</w:t>
      </w:r>
    </w:p>
    <w:p w:rsidR="00674E80" w:rsidRPr="00237B6D" w:rsidRDefault="00674E80" w:rsidP="00674E80">
      <w:pPr>
        <w:pStyle w:val="a5"/>
        <w:jc w:val="center"/>
        <w:rPr>
          <w:sz w:val="28"/>
          <w:szCs w:val="28"/>
        </w:rPr>
      </w:pPr>
      <w:r w:rsidRPr="00237B6D">
        <w:rPr>
          <w:b/>
          <w:bCs/>
          <w:sz w:val="28"/>
          <w:szCs w:val="28"/>
        </w:rPr>
        <w:lastRenderedPageBreak/>
        <w:t>2. Порядок заполнения реестра расходных обязательств поселения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 xml:space="preserve">Реестр расходных обязательств </w:t>
      </w:r>
      <w:proofErr w:type="spellStart"/>
      <w:r>
        <w:rPr>
          <w:color w:val="444444"/>
          <w:sz w:val="28"/>
          <w:szCs w:val="28"/>
        </w:rPr>
        <w:t>Большешуструйского</w:t>
      </w:r>
      <w:proofErr w:type="spellEnd"/>
      <w:r>
        <w:rPr>
          <w:color w:val="444444"/>
          <w:sz w:val="28"/>
          <w:szCs w:val="28"/>
        </w:rPr>
        <w:t xml:space="preserve"> </w:t>
      </w:r>
      <w:r w:rsidRPr="00237B6D">
        <w:rPr>
          <w:color w:val="444444"/>
          <w:sz w:val="28"/>
          <w:szCs w:val="28"/>
        </w:rPr>
        <w:t xml:space="preserve"> сельского поселения составляется по форме согласно приложению к настоящему порядку и заполняется в следующем порядке: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2.1.Наименование вопроса местного значения, расходного  обязательства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(графы 0-2);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2.2. В графе 3 указываются коды раздела и подраздела функциональной классификации расходов бюджета;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2.3. В графах 4 — 6 по каждому расходному обязательству последовательно проводится информация о федеральных нормативных правовых актах, договорах, соглашениях, являющихся основанием возникновения расходного обязательства и (или) определяющих порядок исполнения и финансового обеспечения расходного обязательства;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2.4. В графах 7 — 9 по каждому расходному обязательству последовательно проводится информация о нормативных правовых актах области, договорах, соглашениях, заключенных от имени области, являющихся основанием возникновения расходного обязательства и (или) определяющих порядок исполнения и финансового обеспечения расходного обязательства;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proofErr w:type="gramStart"/>
      <w:r w:rsidRPr="00237B6D">
        <w:rPr>
          <w:color w:val="444444"/>
          <w:sz w:val="28"/>
          <w:szCs w:val="28"/>
        </w:rPr>
        <w:t>2.5.. В графах 10 — 12 по каждому обязательству последовательно проводится информация о нормативных правовых актах, договорах, соглашениях муниципального района, являющихся основанием возникновения расходного обязательства и (или) определяющих порядок исполнения и финансового обеспечения расходного обязательства;</w:t>
      </w:r>
      <w:proofErr w:type="gramEnd"/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2.6.В графах 13 — 18 указывается объем средств на исполнение расходного обязательства (тыс. руб. с одним десятичным знаком), который определяется: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ind w:firstLine="363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2.6.1. Для графы 13 — в соответствии с решением Совета депутатов поселения о бюджете на отчетный год (на отчетный год и на плановый период) либо уточненной сводной бюджетной росписью;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ind w:firstLine="363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2.6.2. Для графы 14 — в соответствии с отчетностью об исполнении бюджета поселения за отчетный год;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ind w:firstLine="363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lastRenderedPageBreak/>
        <w:t>2.6.3. Для графы 15 — на основании объемов финансирования, предусмотренных в действующей редакции решения Совета депутатов поселения о бюджете на текущий год и на плановый период либо в уточненной сводной бюджетной росписи;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ind w:firstLine="363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2.6.4. Для граф 16 — 18 — в соответствии с одним из следующих методов: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 xml:space="preserve">— нормативный метод — определение объема </w:t>
      </w:r>
      <w:proofErr w:type="gramStart"/>
      <w:r w:rsidRPr="00237B6D">
        <w:rPr>
          <w:color w:val="444444"/>
          <w:sz w:val="28"/>
          <w:szCs w:val="28"/>
        </w:rPr>
        <w:t>расходов</w:t>
      </w:r>
      <w:proofErr w:type="gramEnd"/>
      <w:r w:rsidRPr="00237B6D">
        <w:rPr>
          <w:color w:val="444444"/>
          <w:sz w:val="28"/>
          <w:szCs w:val="28"/>
        </w:rPr>
        <w:t xml:space="preserve"> в плановом периоде исходя из нормативов, утвержденных в соответствующих нормативных правовых актах;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— метод индексации — определение объема расходов в плановом периоде путем индексации объемов расходов текущего периода;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— плановый метод — установление объема расходов в плановом периоде непосредственно в соответствующих нормативных правовых актах;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— допускается использование иных методов расчета объема средств на исполнение расходного обязательства в плановых периодах.</w:t>
      </w:r>
    </w:p>
    <w:p w:rsidR="00674E80" w:rsidRPr="00237B6D" w:rsidRDefault="00674E80" w:rsidP="00674E80">
      <w:pPr>
        <w:pStyle w:val="a5"/>
        <w:shd w:val="clear" w:color="auto" w:fill="F9F9F9"/>
        <w:spacing w:after="238" w:line="363" w:lineRule="atLeast"/>
        <w:ind w:left="363"/>
        <w:rPr>
          <w:sz w:val="28"/>
          <w:szCs w:val="28"/>
        </w:rPr>
      </w:pPr>
      <w:r w:rsidRPr="00237B6D">
        <w:rPr>
          <w:color w:val="444444"/>
          <w:sz w:val="28"/>
          <w:szCs w:val="28"/>
        </w:rPr>
        <w:t>2.7. Примечание (графа  19).</w:t>
      </w:r>
    </w:p>
    <w:p w:rsidR="00674E80" w:rsidRPr="00237B6D" w:rsidRDefault="00674E80" w:rsidP="00674E80">
      <w:pPr>
        <w:pStyle w:val="a5"/>
        <w:jc w:val="center"/>
        <w:rPr>
          <w:sz w:val="28"/>
          <w:szCs w:val="28"/>
        </w:rPr>
      </w:pPr>
      <w:r w:rsidRPr="00237B6D">
        <w:rPr>
          <w:b/>
          <w:bCs/>
          <w:sz w:val="28"/>
          <w:szCs w:val="28"/>
        </w:rPr>
        <w:t>3. Ведение реестра расходных обязательств поселения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> 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 xml:space="preserve">3.1. Главные распорядители средств бюджета поселения ведут реестры расходных обязательств, подлежащих исполнению в пределах утвержденных им лимитов бюджетных обязательств и бюджетных ассигнований, и представляют в Управление финансов администрации Атюрьевского муниципального района  муниципального района (далее - комитет) ежегодно по </w:t>
      </w:r>
      <w:hyperlink r:id="rId5" w:history="1">
        <w:r w:rsidRPr="00237B6D">
          <w:rPr>
            <w:rStyle w:val="a7"/>
            <w:sz w:val="28"/>
            <w:szCs w:val="28"/>
          </w:rPr>
          <w:t>форме</w:t>
        </w:r>
      </w:hyperlink>
      <w:r w:rsidRPr="00237B6D">
        <w:rPr>
          <w:sz w:val="28"/>
          <w:szCs w:val="28"/>
        </w:rPr>
        <w:t xml:space="preserve"> согласно приложению к Порядку: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>реестр расходных обязательств (плановый) - не позднее 1 июня текущего финансового года;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>реестр расходных обязательств (уточненный) - не позднее 20 января очередного финансового года.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 xml:space="preserve">3.2. Реестр расходных обязательств представляется в управление с сопроводительным письмом </w:t>
      </w:r>
      <w:proofErr w:type="gramStart"/>
      <w:r w:rsidRPr="00237B6D">
        <w:rPr>
          <w:sz w:val="28"/>
          <w:szCs w:val="28"/>
        </w:rPr>
        <w:t>руководителя главного распорядителя бюджетных средств бюджета поселения</w:t>
      </w:r>
      <w:proofErr w:type="gramEnd"/>
      <w:r w:rsidRPr="00237B6D">
        <w:rPr>
          <w:sz w:val="28"/>
          <w:szCs w:val="28"/>
        </w:rPr>
        <w:t>  на бумажном носителе и в электронном виде.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lastRenderedPageBreak/>
        <w:t>3.3. Главные распорядители средств бюджета поселения несут ответственность за полноту, своевременность и достоверность предоставляемой информации.</w:t>
      </w:r>
    </w:p>
    <w:p w:rsidR="00674E80" w:rsidRPr="00237B6D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>В случае несоответствия представленных реестров расходных обязатель</w:t>
      </w:r>
      <w:proofErr w:type="gramStart"/>
      <w:r w:rsidRPr="00237B6D">
        <w:rPr>
          <w:sz w:val="28"/>
          <w:szCs w:val="28"/>
        </w:rPr>
        <w:t>ств тр</w:t>
      </w:r>
      <w:proofErr w:type="gramEnd"/>
      <w:r w:rsidRPr="00237B6D">
        <w:rPr>
          <w:sz w:val="28"/>
          <w:szCs w:val="28"/>
        </w:rPr>
        <w:t>ебованиям, установленным Порядком, комитет вправе вернуть реестры расходных обязательств на доработку. Доработанный реестр расходных обязательств должен быть представлен в 5-дневный срок.</w:t>
      </w: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  <w:r w:rsidRPr="00237B6D">
        <w:rPr>
          <w:sz w:val="28"/>
          <w:szCs w:val="28"/>
        </w:rPr>
        <w:t xml:space="preserve">3.4. </w:t>
      </w:r>
      <w:hyperlink r:id="rId6" w:history="1">
        <w:r w:rsidRPr="00237B6D">
          <w:rPr>
            <w:rStyle w:val="a7"/>
            <w:sz w:val="28"/>
            <w:szCs w:val="28"/>
          </w:rPr>
          <w:t>Реестр</w:t>
        </w:r>
      </w:hyperlink>
      <w:r w:rsidRPr="00237B6D">
        <w:rPr>
          <w:sz w:val="28"/>
          <w:szCs w:val="28"/>
        </w:rPr>
        <w:t xml:space="preserve"> расходных обязательств поселения  размещается (за исключением конфиденциальной информации и информации, отнесенной к государственной тайне) в сети Интернет в составе информационных ресурсов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поселения.</w:t>
      </w: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674E80" w:rsidRDefault="00674E80" w:rsidP="00674E80">
      <w:pPr>
        <w:pStyle w:val="a5"/>
        <w:ind w:firstLine="539"/>
        <w:rPr>
          <w:sz w:val="28"/>
          <w:szCs w:val="28"/>
        </w:rPr>
      </w:pP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E80"/>
    <w:rsid w:val="005A0D20"/>
    <w:rsid w:val="00613F09"/>
    <w:rsid w:val="00674E80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D20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Normal (Web)"/>
    <w:basedOn w:val="a"/>
    <w:rsid w:val="00674E80"/>
    <w:pPr>
      <w:suppressAutoHyphens w:val="0"/>
      <w:spacing w:before="100" w:beforeAutospacing="1" w:after="119"/>
    </w:pPr>
    <w:rPr>
      <w:lang w:eastAsia="ru-RU"/>
    </w:rPr>
  </w:style>
  <w:style w:type="character" w:styleId="a6">
    <w:name w:val="Strong"/>
    <w:basedOn w:val="a0"/>
    <w:qFormat/>
    <w:rsid w:val="00674E80"/>
    <w:rPr>
      <w:b/>
      <w:bCs/>
    </w:rPr>
  </w:style>
  <w:style w:type="character" w:styleId="a7">
    <w:name w:val="Hyperlink"/>
    <w:basedOn w:val="a0"/>
    <w:uiPriority w:val="99"/>
    <w:rsid w:val="00674E8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main?base=RLAW154;n=24274;fld=134;dst=100046" TargetMode="External"/><Relationship Id="rId5" Type="http://schemas.openxmlformats.org/officeDocument/2006/relationships/hyperlink" Target="consultantplus://offline/main?base=RLAW154;n=24274;fld=134;dst=100046" TargetMode="External"/><Relationship Id="rId4" Type="http://schemas.openxmlformats.org/officeDocument/2006/relationships/hyperlink" Target="consultantplus://offline/main?base=LAW;n=100347;fld=134;dst=14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1032</Words>
  <Characters>5888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2019-02-04T11:46:00Z</dcterms:created>
  <dcterms:modified xsi:type="dcterms:W3CDTF">2019-02-04T11:48:00Z</dcterms:modified>
</cp:coreProperties>
</file>