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2A" w:rsidRDefault="000D092A" w:rsidP="000D09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0D092A" w:rsidRDefault="000D092A" w:rsidP="000D092A">
      <w:pPr>
        <w:rPr>
          <w:b/>
          <w:sz w:val="28"/>
          <w:szCs w:val="28"/>
        </w:rPr>
      </w:pPr>
    </w:p>
    <w:p w:rsidR="000D092A" w:rsidRDefault="000D092A" w:rsidP="000D092A">
      <w:pPr>
        <w:jc w:val="center"/>
        <w:rPr>
          <w:b/>
          <w:sz w:val="28"/>
          <w:szCs w:val="28"/>
        </w:rPr>
      </w:pPr>
    </w:p>
    <w:p w:rsidR="000D092A" w:rsidRDefault="000D092A" w:rsidP="000D092A">
      <w:pPr>
        <w:jc w:val="center"/>
        <w:rPr>
          <w:b/>
          <w:sz w:val="28"/>
          <w:szCs w:val="28"/>
        </w:rPr>
      </w:pPr>
    </w:p>
    <w:p w:rsidR="000D092A" w:rsidRDefault="000D092A" w:rsidP="000D09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0D092A" w:rsidRDefault="000D092A" w:rsidP="000D092A">
      <w:pPr>
        <w:jc w:val="center"/>
        <w:rPr>
          <w:sz w:val="28"/>
          <w:szCs w:val="28"/>
        </w:rPr>
      </w:pPr>
    </w:p>
    <w:p w:rsidR="000D092A" w:rsidRDefault="000D092A" w:rsidP="000D092A">
      <w:pPr>
        <w:jc w:val="center"/>
        <w:rPr>
          <w:sz w:val="22"/>
          <w:szCs w:val="22"/>
        </w:rPr>
      </w:pPr>
    </w:p>
    <w:p w:rsidR="000D092A" w:rsidRDefault="000D092A" w:rsidP="000D092A">
      <w:pPr>
        <w:jc w:val="center"/>
        <w:rPr>
          <w:sz w:val="22"/>
          <w:szCs w:val="22"/>
        </w:rPr>
      </w:pPr>
    </w:p>
    <w:p w:rsidR="000D092A" w:rsidRDefault="000D092A" w:rsidP="000D092A">
      <w:pPr>
        <w:jc w:val="center"/>
        <w:rPr>
          <w:sz w:val="22"/>
          <w:szCs w:val="22"/>
        </w:rPr>
      </w:pPr>
    </w:p>
    <w:p w:rsidR="000D092A" w:rsidRDefault="000D092A" w:rsidP="000D092A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0D092A" w:rsidRDefault="000D092A" w:rsidP="000D092A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0D092A" w:rsidRDefault="000D092A" w:rsidP="000D092A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0D092A" w:rsidRDefault="000D092A" w:rsidP="000D092A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0D092A" w:rsidRDefault="000D092A" w:rsidP="000D092A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0D092A" w:rsidRDefault="000D092A" w:rsidP="000D092A"/>
    <w:p w:rsidR="000D092A" w:rsidRDefault="000D092A" w:rsidP="000D092A"/>
    <w:p w:rsidR="000D092A" w:rsidRDefault="000D092A" w:rsidP="000D092A">
      <w:pPr>
        <w:rPr>
          <w:b/>
        </w:rPr>
      </w:pPr>
      <w:r>
        <w:rPr>
          <w:b/>
        </w:rPr>
        <w:t xml:space="preserve">    № 25                                                                                            от 29.12.2018 г.</w:t>
      </w:r>
    </w:p>
    <w:p w:rsidR="000D092A" w:rsidRDefault="000D092A" w:rsidP="000D092A">
      <w:r>
        <w:t xml:space="preserve">                                                                                                               </w:t>
      </w:r>
    </w:p>
    <w:p w:rsidR="000D092A" w:rsidRDefault="000D092A" w:rsidP="000D092A"/>
    <w:p w:rsidR="000D092A" w:rsidRDefault="000D092A" w:rsidP="000D092A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0D092A" w:rsidRDefault="000D092A" w:rsidP="000D092A"/>
    <w:p w:rsidR="000D092A" w:rsidRDefault="000D092A" w:rsidP="000D092A"/>
    <w:p w:rsidR="000D092A" w:rsidRDefault="000D092A" w:rsidP="000D092A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0D092A" w:rsidRDefault="000D092A" w:rsidP="000D092A">
      <w:pPr>
        <w:jc w:val="both"/>
        <w:rPr>
          <w:b/>
          <w:sz w:val="28"/>
          <w:szCs w:val="28"/>
        </w:rPr>
      </w:pPr>
    </w:p>
    <w:p w:rsidR="000D092A" w:rsidRDefault="000D092A" w:rsidP="000D092A">
      <w:pPr>
        <w:rPr>
          <w:sz w:val="28"/>
          <w:szCs w:val="28"/>
        </w:rPr>
      </w:pPr>
    </w:p>
    <w:p w:rsidR="000D092A" w:rsidRPr="00D560F0" w:rsidRDefault="000D092A" w:rsidP="000D092A">
      <w:pPr>
        <w:pStyle w:val="1"/>
        <w:jc w:val="left"/>
      </w:pPr>
      <w:r>
        <w:rPr>
          <w:sz w:val="28"/>
          <w:szCs w:val="28"/>
        </w:rPr>
        <w:t>Постановление № 23</w:t>
      </w:r>
      <w:r w:rsidRPr="003E3FBF">
        <w:rPr>
          <w:sz w:val="28"/>
          <w:szCs w:val="28"/>
        </w:rPr>
        <w:t xml:space="preserve"> «</w:t>
      </w:r>
      <w:r>
        <w:t xml:space="preserve">Об Утверждении </w:t>
      </w:r>
      <w:proofErr w:type="gramStart"/>
      <w:r>
        <w:t>порядка санкционирования оплаты денежных обязательств получателей средств бюджета</w:t>
      </w:r>
      <w:proofErr w:type="gramEnd"/>
      <w:r>
        <w:t xml:space="preserve">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и администраторов источников финансирования дефицита  бюджета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</w:t>
      </w:r>
      <w:r w:rsidRPr="00857A15">
        <w:t xml:space="preserve"> </w:t>
      </w:r>
      <w:r>
        <w:rPr>
          <w:b w:val="0"/>
          <w:sz w:val="28"/>
          <w:szCs w:val="28"/>
        </w:rPr>
        <w:t>»</w:t>
      </w:r>
    </w:p>
    <w:p w:rsidR="000D092A" w:rsidRPr="003E3FBF" w:rsidRDefault="000D092A" w:rsidP="000D092A">
      <w:pPr>
        <w:rPr>
          <w:rFonts w:ascii="Arial" w:hAnsi="Arial" w:cs="Arial"/>
          <w:bCs/>
          <w:color w:val="3C3C3C"/>
          <w:sz w:val="28"/>
          <w:szCs w:val="28"/>
        </w:rPr>
      </w:pPr>
    </w:p>
    <w:p w:rsidR="000D092A" w:rsidRDefault="000D092A" w:rsidP="000D092A">
      <w:pPr>
        <w:rPr>
          <w:rFonts w:ascii="Arial" w:hAnsi="Arial" w:cs="Arial"/>
          <w:bCs/>
          <w:color w:val="3C3C3C"/>
          <w:sz w:val="28"/>
          <w:szCs w:val="28"/>
        </w:rPr>
      </w:pPr>
    </w:p>
    <w:p w:rsidR="000D092A" w:rsidRPr="003E3FBF" w:rsidRDefault="000D092A" w:rsidP="000D092A">
      <w:pPr>
        <w:rPr>
          <w:sz w:val="28"/>
          <w:szCs w:val="28"/>
        </w:rPr>
      </w:pPr>
    </w:p>
    <w:p w:rsidR="000D092A" w:rsidRPr="003E3FBF" w:rsidRDefault="000D092A" w:rsidP="000D092A">
      <w:pPr>
        <w:rPr>
          <w:sz w:val="28"/>
          <w:szCs w:val="28"/>
        </w:rPr>
      </w:pPr>
    </w:p>
    <w:p w:rsidR="000D092A" w:rsidRDefault="000D092A" w:rsidP="000D092A">
      <w:pPr>
        <w:jc w:val="both"/>
      </w:pPr>
      <w:r>
        <w:t>Главный редактор:                                                            С.З.Кильдеев</w:t>
      </w:r>
    </w:p>
    <w:p w:rsidR="000D092A" w:rsidRDefault="000D092A" w:rsidP="000D092A">
      <w:pPr>
        <w:jc w:val="both"/>
      </w:pPr>
    </w:p>
    <w:p w:rsidR="000D092A" w:rsidRDefault="000D092A" w:rsidP="000D092A">
      <w:pPr>
        <w:jc w:val="both"/>
      </w:pPr>
    </w:p>
    <w:p w:rsidR="000D092A" w:rsidRDefault="000D092A" w:rsidP="000D092A">
      <w:pPr>
        <w:jc w:val="both"/>
      </w:pPr>
    </w:p>
    <w:p w:rsidR="000D092A" w:rsidRDefault="000D092A" w:rsidP="000D092A">
      <w:pPr>
        <w:jc w:val="both"/>
      </w:pPr>
    </w:p>
    <w:p w:rsidR="000D092A" w:rsidRDefault="000D092A" w:rsidP="000D092A">
      <w:pPr>
        <w:jc w:val="both"/>
      </w:pPr>
    </w:p>
    <w:p w:rsidR="000D092A" w:rsidRDefault="000D092A" w:rsidP="000D092A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0D092A" w:rsidRDefault="000D092A" w:rsidP="000D092A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0D092A" w:rsidRDefault="000D092A" w:rsidP="000D092A">
      <w:pPr>
        <w:jc w:val="both"/>
        <w:rPr>
          <w:sz w:val="28"/>
          <w:szCs w:val="28"/>
        </w:rPr>
      </w:pPr>
    </w:p>
    <w:p w:rsidR="000D092A" w:rsidRDefault="000D092A" w:rsidP="000D092A">
      <w:pPr>
        <w:jc w:val="right"/>
      </w:pPr>
      <w:r>
        <w:t xml:space="preserve">Тираж 5 экз. </w:t>
      </w:r>
    </w:p>
    <w:p w:rsidR="000D092A" w:rsidRDefault="000D092A" w:rsidP="000D092A"/>
    <w:p w:rsidR="00A01469" w:rsidRDefault="000D092A"/>
    <w:sectPr w:rsidR="00A01469" w:rsidSect="00EB7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92A"/>
    <w:rsid w:val="000D092A"/>
    <w:rsid w:val="00B25D4B"/>
    <w:rsid w:val="00BE5737"/>
    <w:rsid w:val="00EB7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9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092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092A"/>
    <w:rPr>
      <w:rFonts w:ascii="Arial" w:eastAsia="Calibri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2019-02-07T12:45:00Z</dcterms:created>
  <dcterms:modified xsi:type="dcterms:W3CDTF">2019-02-07T12:45:00Z</dcterms:modified>
</cp:coreProperties>
</file>