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18E" w:rsidRDefault="00B91705">
      <w:pPr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371475</wp:posOffset>
            </wp:positionV>
            <wp:extent cx="3904615" cy="267525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Набор социальных услуг.  </w:t>
      </w:r>
      <w:bookmarkStart w:id="1" w:name="__DdeLink__66_1539500334"/>
      <w:bookmarkEnd w:id="1"/>
      <w:r>
        <w:t>Сделай свой выбор до 1 октября.</w:t>
      </w:r>
    </w:p>
    <w:sectPr w:rsidR="0052018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5F60"/>
    <w:multiLevelType w:val="multilevel"/>
    <w:tmpl w:val="55F2A3E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8E"/>
    <w:rsid w:val="0052018E"/>
    <w:rsid w:val="00B9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4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2018-09-26T05:50:00Z</dcterms:created>
  <dcterms:modified xsi:type="dcterms:W3CDTF">2018-09-26T05:50:00Z</dcterms:modified>
  <dc:language>ru-RU</dc:language>
</cp:coreProperties>
</file>