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1C4" w:rsidRDefault="00424AF9" w:rsidP="003F6133">
      <w:pPr>
        <w:pStyle w:val="Style6"/>
        <w:widowControl/>
        <w:spacing w:before="77" w:line="240" w:lineRule="auto"/>
        <w:ind w:left="284" w:right="4321" w:hanging="284"/>
        <w:contextualSpacing/>
        <w:rPr>
          <w:rFonts w:eastAsia="Calibri"/>
        </w:rPr>
      </w:pPr>
      <w:r>
        <w:rPr>
          <w:rStyle w:val="FontStyle17"/>
          <w:sz w:val="26"/>
          <w:szCs w:val="26"/>
        </w:rPr>
        <w:t xml:space="preserve"> </w:t>
      </w:r>
    </w:p>
    <w:p w:rsidR="00236CB8" w:rsidRPr="00CD2B0C" w:rsidRDefault="00236CB8" w:rsidP="00236CB8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Приложение  1</w:t>
      </w:r>
    </w:p>
    <w:p w:rsidR="003510DA" w:rsidRPr="00CD2B0C" w:rsidRDefault="00236CB8" w:rsidP="00236CB8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к </w:t>
      </w:r>
      <w:r w:rsidR="003510DA" w:rsidRPr="00CD2B0C">
        <w:rPr>
          <w:rFonts w:ascii="Times New Roman" w:eastAsia="Calibri" w:hAnsi="Times New Roman"/>
          <w:sz w:val="26"/>
          <w:szCs w:val="26"/>
        </w:rPr>
        <w:t>постановлению</w:t>
      </w:r>
      <w:r w:rsidRPr="00CD2B0C">
        <w:rPr>
          <w:rFonts w:ascii="Times New Roman" w:eastAsia="Calibri" w:hAnsi="Times New Roman"/>
          <w:sz w:val="26"/>
          <w:szCs w:val="26"/>
        </w:rPr>
        <w:t xml:space="preserve"> руководителя исполнительного комитета </w:t>
      </w:r>
    </w:p>
    <w:p w:rsidR="003510DA" w:rsidRPr="00CD2B0C" w:rsidRDefault="003510DA" w:rsidP="00236CB8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муниципального района</w:t>
      </w:r>
    </w:p>
    <w:p w:rsidR="00236CB8" w:rsidRPr="00CD2B0C" w:rsidRDefault="00236CB8" w:rsidP="00236CB8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от </w:t>
      </w:r>
      <w:r w:rsidR="003510DA" w:rsidRPr="00CD2B0C">
        <w:rPr>
          <w:rFonts w:ascii="Times New Roman" w:eastAsia="Calibri" w:hAnsi="Times New Roman"/>
          <w:sz w:val="26"/>
          <w:szCs w:val="26"/>
        </w:rPr>
        <w:t>«___» __________</w:t>
      </w:r>
      <w:r w:rsidRPr="00CD2B0C">
        <w:rPr>
          <w:rFonts w:ascii="Times New Roman" w:eastAsia="Calibri" w:hAnsi="Times New Roman"/>
          <w:sz w:val="26"/>
          <w:szCs w:val="26"/>
        </w:rPr>
        <w:t xml:space="preserve"> 201</w:t>
      </w:r>
      <w:r w:rsidR="00AC41C4" w:rsidRPr="00CD2B0C">
        <w:rPr>
          <w:rFonts w:ascii="Times New Roman" w:eastAsia="Calibri" w:hAnsi="Times New Roman"/>
          <w:sz w:val="26"/>
          <w:szCs w:val="26"/>
        </w:rPr>
        <w:t>8</w:t>
      </w:r>
      <w:r w:rsidRPr="00CD2B0C">
        <w:rPr>
          <w:rFonts w:ascii="Times New Roman" w:eastAsia="Calibri" w:hAnsi="Times New Roman"/>
          <w:sz w:val="26"/>
          <w:szCs w:val="26"/>
        </w:rPr>
        <w:t xml:space="preserve"> № </w:t>
      </w:r>
      <w:r w:rsidR="003510DA" w:rsidRPr="00CD2B0C">
        <w:rPr>
          <w:rFonts w:ascii="Times New Roman" w:eastAsia="Calibri" w:hAnsi="Times New Roman"/>
          <w:sz w:val="26"/>
          <w:szCs w:val="26"/>
        </w:rPr>
        <w:t>_____</w:t>
      </w:r>
    </w:p>
    <w:p w:rsidR="00236CB8" w:rsidRPr="00CD2B0C" w:rsidRDefault="00236CB8" w:rsidP="0041737E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Положение о рабочей группе по разработке  стратегии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до 2030 года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1. </w:t>
      </w:r>
      <w:proofErr w:type="gramStart"/>
      <w:r w:rsidRPr="00CD2B0C">
        <w:rPr>
          <w:rFonts w:ascii="Times New Roman" w:eastAsia="Calibri" w:hAnsi="Times New Roman"/>
          <w:sz w:val="26"/>
          <w:szCs w:val="26"/>
        </w:rPr>
        <w:t xml:space="preserve">Рабочая группа по разработке стратегии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до 2030 года (далее – рабочая группа) является консультативным органом, координирующим действия  бюджетных учреждений, индивидуальных предпринимателей, организаций независимо от организационно-правовой формы и формы собственности (далее – организаций), расположенных на территории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населения по вопросам социально-экономического развития района. </w:t>
      </w:r>
      <w:proofErr w:type="gramEnd"/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2. Рабочая группа в своей деятельности руководствуется правовыми актами Российской Федерации, правовыми актами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муниципальными правовыми актами, а также настоящим Положением.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3. Деятельность рабочей группы основана на принципах равноправия, коллегиальности, гласности и добровольности участия членов рабочей группы в работе.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4. При осуществлении своей деятельности рабочая группа может взаимодействовать с органами местного самоуправления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организациями, политическими партиями и общественными, профсоюзными организациями и объединениями, а также населением.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5. Основной целью рабочей группы является выработка предложений по решению актуальных кратко-, средне- и долгосрочных проблем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Основными задачами рабочей группы являются: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определение приоритетных направлений и основных стратегических целей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="003510DA" w:rsidRPr="00CD2B0C">
        <w:rPr>
          <w:rFonts w:ascii="Times New Roman" w:eastAsia="Calibri" w:hAnsi="Times New Roman"/>
          <w:sz w:val="26"/>
          <w:szCs w:val="26"/>
        </w:rPr>
        <w:t xml:space="preserve"> муниципального</w:t>
      </w:r>
      <w:r w:rsidRPr="00CD2B0C">
        <w:rPr>
          <w:rFonts w:ascii="Times New Roman" w:eastAsia="Calibri" w:hAnsi="Times New Roman"/>
          <w:sz w:val="26"/>
          <w:szCs w:val="26"/>
        </w:rPr>
        <w:t xml:space="preserve"> района на долгосрочную перспективу;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оценка ресурсного потенциала социально-экономического развития;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определение в рамках приоритетных направлений и основных стратегических целей развития;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генерирование идей и инициатив, рассмотрение, обсуждение и оценка предложений, выработка по ним соответствующих рекомендаций;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координация разработки и формирования проекта Стратегии, прочих стратегических и программных документов;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мониторинг реализации Стратегии, прочих стратегических и программных документов.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6. Основными функциями рабочей группы являются: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организация и координация разработки стратегии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до 2030 года (далее Стратегии</w:t>
      </w:r>
      <w:r w:rsidRPr="002B14FC">
        <w:rPr>
          <w:rFonts w:ascii="Times New Roman" w:eastAsia="Calibri" w:hAnsi="Times New Roman"/>
          <w:sz w:val="26"/>
          <w:szCs w:val="26"/>
        </w:rPr>
        <w:t xml:space="preserve">)  в соответствии с </w:t>
      </w:r>
      <w:r w:rsidRPr="002B14FC">
        <w:rPr>
          <w:rFonts w:ascii="Times New Roman" w:eastAsia="Calibri" w:hAnsi="Times New Roman"/>
          <w:sz w:val="26"/>
          <w:szCs w:val="26"/>
          <w:lang w:eastAsia="en-US"/>
        </w:rPr>
        <w:t xml:space="preserve">Приказом Министерства экономики Республики </w:t>
      </w:r>
      <w:r w:rsidR="00AC41C4" w:rsidRPr="002B14FC">
        <w:rPr>
          <w:rFonts w:ascii="Times New Roman" w:eastAsia="Calibri" w:hAnsi="Times New Roman"/>
          <w:sz w:val="26"/>
          <w:szCs w:val="26"/>
          <w:lang w:eastAsia="en-US"/>
        </w:rPr>
        <w:t>Мордовия</w:t>
      </w:r>
      <w:r w:rsidRPr="002B14FC">
        <w:rPr>
          <w:rFonts w:ascii="Times New Roman" w:eastAsia="Calibri" w:hAnsi="Times New Roman"/>
          <w:sz w:val="26"/>
          <w:szCs w:val="26"/>
          <w:lang w:eastAsia="en-US"/>
        </w:rPr>
        <w:t xml:space="preserve"> от 18.12.2015 № 534 «Об утверждении методических рекомендаций по осуществлению стратегического планирования социально-экономического развития на уровне муниципальных районов (городских округов) Республики </w:t>
      </w:r>
      <w:r w:rsidR="00AC41C4" w:rsidRPr="002B14FC">
        <w:rPr>
          <w:rFonts w:ascii="Times New Roman" w:eastAsia="Calibri" w:hAnsi="Times New Roman"/>
          <w:sz w:val="26"/>
          <w:szCs w:val="26"/>
          <w:lang w:eastAsia="en-US"/>
        </w:rPr>
        <w:t>Мордовия</w:t>
      </w:r>
      <w:r w:rsidRPr="002B14FC">
        <w:rPr>
          <w:rFonts w:ascii="Times New Roman" w:eastAsia="Calibri" w:hAnsi="Times New Roman"/>
          <w:sz w:val="26"/>
          <w:szCs w:val="26"/>
          <w:lang w:eastAsia="en-US"/>
        </w:rPr>
        <w:t>»;</w:t>
      </w:r>
      <w:bookmarkStart w:id="0" w:name="_GoBack"/>
      <w:bookmarkEnd w:id="0"/>
      <w:r w:rsidRPr="00CD2B0C">
        <w:rPr>
          <w:rFonts w:ascii="Times New Roman" w:eastAsia="Calibri" w:hAnsi="Times New Roman"/>
          <w:sz w:val="26"/>
          <w:szCs w:val="26"/>
        </w:rPr>
        <w:t xml:space="preserve">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определение ответственных исполнителей и сроков по формированию конкретных разделов Стратегии;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lastRenderedPageBreak/>
        <w:t xml:space="preserve">- выявление и анализ важнейших проблем развития на среднесрочную перспективу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выработка стратегии и тактики их решения, подготовка предложений по созданию правовых, </w:t>
      </w:r>
      <w:proofErr w:type="gramStart"/>
      <w:r w:rsidRPr="00CD2B0C">
        <w:rPr>
          <w:rFonts w:ascii="Times New Roman" w:eastAsia="Calibri" w:hAnsi="Times New Roman"/>
          <w:sz w:val="26"/>
          <w:szCs w:val="26"/>
        </w:rPr>
        <w:t>экономических и организационных механизмов</w:t>
      </w:r>
      <w:proofErr w:type="gramEnd"/>
      <w:r w:rsidRPr="00CD2B0C">
        <w:rPr>
          <w:rFonts w:ascii="Times New Roman" w:eastAsia="Calibri" w:hAnsi="Times New Roman"/>
          <w:sz w:val="26"/>
          <w:szCs w:val="26"/>
        </w:rPr>
        <w:t xml:space="preserve"> их реализации;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рассмотрение материалов, представленных для включения их в Стратегию.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7. Рабочая группа в целях реализации своих функций имеет право: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запрашивать и получать в установленном порядке у федеральных органов исполнительной власти, органов государственной власти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органов местного самоуправления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, у предприятий и организаций района информацию по вопросам, отнесённым к компетенции рабочей группы;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приглашать на свои заседания представителей бизнеса, научной, социальной сферы и общественности, специалистов органов местного самоуправления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;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создавать с привлечением квалифицированных специалистов экспертные комиссии для изучения и подготовки вариантов  решения  проблем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>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- организовывать проведение презентаций, семинаров, конференций, собраний.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8. Рабочую группу возглавляет </w:t>
      </w:r>
      <w:r w:rsidR="00CD2B0C">
        <w:rPr>
          <w:rFonts w:ascii="Times New Roman" w:eastAsia="Calibri" w:hAnsi="Times New Roman"/>
          <w:sz w:val="26"/>
          <w:szCs w:val="26"/>
        </w:rPr>
        <w:t>глава</w:t>
      </w:r>
      <w:r w:rsidRPr="00CD2B0C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>.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9. Руководитель рабочей группы: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утверждает повестку дня заседания рабочей группы;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председательствует на заседаниях рабочей группы;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ведёт заседания рабочей группы;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- представляет рабочую группу во взаимоотношениях с органами исполнительной власти, объединениями граждан, средствами массовой информации.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10. Заседания рабочей группы проводятся по мере необходимости решения вопросов по разработке Стратегии и  внесении в неё изменений и (или) дополнений (корректировке).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11. Для разработки вопросов, подготовки заседаний, проведения экспертных и аналитических работ, выработки рекомендаций по вопросам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рабочая группа может привлекать специалистов для консультаций, изучения, подготовки и рассмотрения вопросов по решению задач, возложенных на рабочую группу. </w:t>
      </w:r>
    </w:p>
    <w:p w:rsidR="00236CB8" w:rsidRPr="00CD2B0C" w:rsidRDefault="00236CB8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12. По решению рабочей группы на ее заседание могут быть приглашены представители органов государственной власти, органов местного самоуправления, иные специалисты для представления необходимых сведений и заключений по рассматриваемым рабочей группой вопросам. </w:t>
      </w:r>
    </w:p>
    <w:p w:rsidR="0041737E" w:rsidRPr="00CD2B0C" w:rsidRDefault="0041737E" w:rsidP="0041737E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6"/>
          <w:szCs w:val="26"/>
        </w:rPr>
      </w:pPr>
    </w:p>
    <w:p w:rsidR="00236CB8" w:rsidRPr="00CD2B0C" w:rsidRDefault="00236CB8" w:rsidP="0041737E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sz w:val="26"/>
          <w:szCs w:val="26"/>
        </w:rPr>
      </w:pPr>
    </w:p>
    <w:p w:rsidR="00236CB8" w:rsidRPr="00CD2B0C" w:rsidRDefault="00236CB8" w:rsidP="0041737E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hAnsi="Times New Roman"/>
          <w:sz w:val="26"/>
          <w:szCs w:val="26"/>
        </w:rPr>
      </w:pPr>
    </w:p>
    <w:p w:rsidR="00236CB8" w:rsidRPr="00CD2B0C" w:rsidRDefault="00236CB8" w:rsidP="0041737E">
      <w:pPr>
        <w:spacing w:after="0" w:line="240" w:lineRule="auto"/>
        <w:ind w:left="5387" w:right="-143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hAnsi="Times New Roman"/>
          <w:sz w:val="26"/>
          <w:szCs w:val="26"/>
        </w:rPr>
        <w:br w:type="page"/>
      </w:r>
    </w:p>
    <w:p w:rsidR="003510DA" w:rsidRPr="00CD2B0C" w:rsidRDefault="003510DA" w:rsidP="003510DA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lastRenderedPageBreak/>
        <w:t>Приложение  2</w:t>
      </w:r>
    </w:p>
    <w:p w:rsidR="003510DA" w:rsidRPr="00CD2B0C" w:rsidRDefault="003510DA" w:rsidP="003510DA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к постановлению руководителя исполнительного комитета </w:t>
      </w:r>
    </w:p>
    <w:p w:rsidR="003510DA" w:rsidRPr="00CD2B0C" w:rsidRDefault="003510DA" w:rsidP="003510DA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муниципального района</w:t>
      </w:r>
    </w:p>
    <w:p w:rsidR="003510DA" w:rsidRPr="00CD2B0C" w:rsidRDefault="003510DA" w:rsidP="003510DA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от «___» __________ 201</w:t>
      </w:r>
      <w:r w:rsidR="00CD2B0C">
        <w:rPr>
          <w:rFonts w:ascii="Times New Roman" w:eastAsia="Calibri" w:hAnsi="Times New Roman"/>
          <w:sz w:val="26"/>
          <w:szCs w:val="26"/>
        </w:rPr>
        <w:t>8</w:t>
      </w:r>
      <w:r w:rsidRPr="00CD2B0C">
        <w:rPr>
          <w:rFonts w:ascii="Times New Roman" w:eastAsia="Calibri" w:hAnsi="Times New Roman"/>
          <w:sz w:val="26"/>
          <w:szCs w:val="26"/>
        </w:rPr>
        <w:t xml:space="preserve"> № _____</w:t>
      </w:r>
    </w:p>
    <w:p w:rsidR="00236CB8" w:rsidRPr="00CD2B0C" w:rsidRDefault="00236CB8" w:rsidP="00236CB8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Состав рабочей группы по разработке стратегии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до 2030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Гусаров Иван Семенович</w:t>
            </w:r>
          </w:p>
        </w:tc>
        <w:tc>
          <w:tcPr>
            <w:tcW w:w="5352" w:type="dxa"/>
            <w:vAlign w:val="center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 xml:space="preserve">- глава муниципального района, </w:t>
            </w:r>
          </w:p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 xml:space="preserve">председатель рабочей группы  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Кулягина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Наталья Петровна</w:t>
            </w:r>
          </w:p>
        </w:tc>
        <w:tc>
          <w:tcPr>
            <w:tcW w:w="5352" w:type="dxa"/>
            <w:vAlign w:val="center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- руководитель аппарата администрации муниципального района - заместитель председателя рабочей группы</w:t>
            </w:r>
          </w:p>
        </w:tc>
      </w:tr>
      <w:tr w:rsidR="000F4455" w:rsidRPr="00CD2B0C" w:rsidTr="00E46C64">
        <w:tc>
          <w:tcPr>
            <w:tcW w:w="4219" w:type="dxa"/>
          </w:tcPr>
          <w:p w:rsidR="000F4455" w:rsidRPr="00CD2B0C" w:rsidRDefault="000F4455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Бушара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Асия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Шамильевна</w:t>
            </w:r>
            <w:proofErr w:type="spellEnd"/>
          </w:p>
        </w:tc>
        <w:tc>
          <w:tcPr>
            <w:tcW w:w="5352" w:type="dxa"/>
          </w:tcPr>
          <w:p w:rsidR="000F4455" w:rsidRPr="00CD2B0C" w:rsidRDefault="000F4455" w:rsidP="000F4455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- начальник отдела  экономики, прогнозирования и защиты прав потребителей</w:t>
            </w:r>
            <w:r w:rsidR="00547A3B">
              <w:rPr>
                <w:rFonts w:ascii="Times New Roman" w:hAnsi="Times New Roman"/>
                <w:sz w:val="26"/>
                <w:szCs w:val="26"/>
              </w:rPr>
              <w:t>, секретарь рабочей группы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3F6133">
            <w:pPr>
              <w:spacing w:line="288" w:lineRule="atLeast"/>
              <w:outlineLvl w:val="5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F613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Члены рабочей группы: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spacing w:line="288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Козяйкин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Юрий Васильевич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Заместитель главы муниципального района по вопросам строительства и ЖКХ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Понимасов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Николай Иванович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 xml:space="preserve">Заместитель главы муниципального района, начальник отдела по работе АПК и ЛПХ  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Любушкин Александр Иванович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Заместитель главы муниципального района по социальным вопросам, начальник управления по социальной  работе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Сяткина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Зинаида Ивановна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 xml:space="preserve">Начальник финансового управления </w:t>
            </w:r>
          </w:p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Кубасова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Юлия Николаевна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Начальник отдела по управлению муниципальным имуществам и земельным   отношениям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3F6133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Большаков Дионисий Сергеевич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Начальник отдела строительства, архитектуры и ЖКХ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3F6133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Бабина Анастасия Ивановна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И.о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>. начальника отдела по работе с учреждениями образования, опеки и попечительства несовершеннолетних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AC41C4" w:rsidP="000F445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Атманзина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Олеся Петровна</w:t>
            </w:r>
          </w:p>
        </w:tc>
        <w:tc>
          <w:tcPr>
            <w:tcW w:w="5352" w:type="dxa"/>
          </w:tcPr>
          <w:p w:rsidR="00AC41C4" w:rsidRPr="00CD2B0C" w:rsidRDefault="00AC41C4" w:rsidP="00010171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>Начальник отдела по культуре</w:t>
            </w:r>
          </w:p>
        </w:tc>
      </w:tr>
      <w:tr w:rsidR="00AC41C4" w:rsidRPr="00CD2B0C" w:rsidTr="00010171">
        <w:tc>
          <w:tcPr>
            <w:tcW w:w="4219" w:type="dxa"/>
          </w:tcPr>
          <w:p w:rsidR="00AC41C4" w:rsidRPr="00CD2B0C" w:rsidRDefault="000F4455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lastRenderedPageBreak/>
              <w:t>Петяйкин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Дмитрий Борисович</w:t>
            </w:r>
          </w:p>
        </w:tc>
        <w:tc>
          <w:tcPr>
            <w:tcW w:w="5352" w:type="dxa"/>
          </w:tcPr>
          <w:p w:rsidR="00AC41C4" w:rsidRPr="00CD2B0C" w:rsidRDefault="000F4455" w:rsidP="000F4455">
            <w:pPr>
              <w:rPr>
                <w:rFonts w:ascii="Times New Roman" w:hAnsi="Times New Roman"/>
                <w:sz w:val="26"/>
                <w:szCs w:val="26"/>
              </w:rPr>
            </w:pPr>
            <w:r w:rsidRPr="00CD2B0C">
              <w:rPr>
                <w:rFonts w:ascii="Times New Roman" w:hAnsi="Times New Roman"/>
                <w:sz w:val="26"/>
                <w:szCs w:val="26"/>
              </w:rPr>
              <w:t xml:space="preserve">Индивидуальный предприниматель, председатель Совета предпринимателей при главе </w:t>
            </w:r>
            <w:proofErr w:type="spellStart"/>
            <w:r w:rsidRPr="00CD2B0C">
              <w:rPr>
                <w:rFonts w:ascii="Times New Roman" w:hAnsi="Times New Roman"/>
                <w:sz w:val="26"/>
                <w:szCs w:val="26"/>
              </w:rPr>
              <w:t>Атюрьевского</w:t>
            </w:r>
            <w:proofErr w:type="spellEnd"/>
            <w:r w:rsidRPr="00CD2B0C"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(по согласованию)</w:t>
            </w:r>
          </w:p>
        </w:tc>
      </w:tr>
      <w:tr w:rsidR="00547A3B" w:rsidRPr="00CD2B0C" w:rsidTr="00010171">
        <w:tc>
          <w:tcPr>
            <w:tcW w:w="4219" w:type="dxa"/>
          </w:tcPr>
          <w:p w:rsidR="00547A3B" w:rsidRPr="00CD2B0C" w:rsidRDefault="00547A3B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Козяйкин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Иван Андреевич</w:t>
            </w:r>
          </w:p>
        </w:tc>
        <w:tc>
          <w:tcPr>
            <w:tcW w:w="5352" w:type="dxa"/>
          </w:tcPr>
          <w:p w:rsidR="00547A3B" w:rsidRPr="00CD2B0C" w:rsidRDefault="00547A3B" w:rsidP="000F445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Атюрьевского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         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>(по согласованию)</w:t>
            </w:r>
          </w:p>
        </w:tc>
      </w:tr>
      <w:tr w:rsidR="00547A3B" w:rsidRPr="00CD2B0C" w:rsidTr="00010171">
        <w:tc>
          <w:tcPr>
            <w:tcW w:w="4219" w:type="dxa"/>
          </w:tcPr>
          <w:p w:rsidR="00547A3B" w:rsidRPr="00CD2B0C" w:rsidRDefault="00547A3B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Кабанов Николай Иванович</w:t>
            </w:r>
          </w:p>
        </w:tc>
        <w:tc>
          <w:tcPr>
            <w:tcW w:w="5352" w:type="dxa"/>
          </w:tcPr>
          <w:p w:rsidR="00547A3B" w:rsidRPr="00CD2B0C" w:rsidRDefault="00547A3B" w:rsidP="000F445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 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Курташкинское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», депутат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Атюрьевского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>(по согласованию)</w:t>
            </w:r>
          </w:p>
        </w:tc>
      </w:tr>
      <w:tr w:rsidR="00547A3B" w:rsidRPr="00CD2B0C" w:rsidTr="00010171">
        <w:tc>
          <w:tcPr>
            <w:tcW w:w="4219" w:type="dxa"/>
          </w:tcPr>
          <w:p w:rsidR="00547A3B" w:rsidRDefault="00547A3B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Лукин Андрей Иванович</w:t>
            </w:r>
          </w:p>
        </w:tc>
        <w:tc>
          <w:tcPr>
            <w:tcW w:w="5352" w:type="dxa"/>
          </w:tcPr>
          <w:p w:rsidR="00547A3B" w:rsidRDefault="00547A3B" w:rsidP="00547A3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 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Перевесьевское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»                      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547A3B" w:rsidRPr="00CD2B0C" w:rsidTr="00010171">
        <w:tc>
          <w:tcPr>
            <w:tcW w:w="4219" w:type="dxa"/>
          </w:tcPr>
          <w:p w:rsidR="00547A3B" w:rsidRDefault="00547A3B" w:rsidP="00010171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Ивашкин Федор Дмитриевич</w:t>
            </w:r>
          </w:p>
        </w:tc>
        <w:tc>
          <w:tcPr>
            <w:tcW w:w="5352" w:type="dxa"/>
          </w:tcPr>
          <w:p w:rsidR="00547A3B" w:rsidRDefault="00547A3B" w:rsidP="00547A3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 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Стрельниковское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»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           </w:t>
            </w:r>
            <w:r w:rsidRPr="00CD2B0C">
              <w:rPr>
                <w:rFonts w:ascii="Times New Roman" w:hAnsi="Times New Roman"/>
                <w:sz w:val="26"/>
                <w:szCs w:val="26"/>
              </w:rPr>
              <w:t>(по согласованию)</w:t>
            </w:r>
          </w:p>
        </w:tc>
      </w:tr>
    </w:tbl>
    <w:p w:rsidR="00236CB8" w:rsidRPr="00CD2B0C" w:rsidRDefault="00236CB8" w:rsidP="000F4455">
      <w:pPr>
        <w:spacing w:after="0" w:line="240" w:lineRule="auto"/>
        <w:ind w:left="710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41737E" w:rsidRPr="00CD2B0C" w:rsidRDefault="0041737E" w:rsidP="000F4455">
      <w:pPr>
        <w:pStyle w:val="a3"/>
        <w:ind w:left="851"/>
        <w:jc w:val="both"/>
        <w:rPr>
          <w:rFonts w:ascii="Times New Roman" w:hAnsi="Times New Roman"/>
          <w:sz w:val="26"/>
          <w:szCs w:val="26"/>
        </w:rPr>
      </w:pPr>
    </w:p>
    <w:p w:rsidR="00692279" w:rsidRPr="00CD2B0C" w:rsidRDefault="00692279" w:rsidP="00692279">
      <w:pPr>
        <w:pStyle w:val="a3"/>
        <w:ind w:left="1070"/>
        <w:jc w:val="both"/>
        <w:rPr>
          <w:rFonts w:ascii="Times New Roman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0F4455" w:rsidRPr="00CD2B0C" w:rsidRDefault="000F4455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</w:p>
    <w:p w:rsidR="00692279" w:rsidRPr="00CD2B0C" w:rsidRDefault="00692279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lastRenderedPageBreak/>
        <w:t>Приложение  3</w:t>
      </w:r>
    </w:p>
    <w:p w:rsidR="00692279" w:rsidRPr="00CD2B0C" w:rsidRDefault="00692279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к постановлению руководителя исполнительного комитета </w:t>
      </w:r>
    </w:p>
    <w:p w:rsidR="00692279" w:rsidRPr="00CD2B0C" w:rsidRDefault="00692279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муниципального района</w:t>
      </w:r>
    </w:p>
    <w:p w:rsidR="00692279" w:rsidRPr="00CD2B0C" w:rsidRDefault="00692279" w:rsidP="00692279">
      <w:pPr>
        <w:spacing w:after="0" w:line="240" w:lineRule="auto"/>
        <w:ind w:left="5387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от «___» __________ 201</w:t>
      </w:r>
      <w:r w:rsidR="000F4455" w:rsidRPr="00CD2B0C">
        <w:rPr>
          <w:rFonts w:ascii="Times New Roman" w:eastAsia="Calibri" w:hAnsi="Times New Roman"/>
          <w:sz w:val="26"/>
          <w:szCs w:val="26"/>
        </w:rPr>
        <w:t>8</w:t>
      </w:r>
      <w:r w:rsidRPr="00CD2B0C">
        <w:rPr>
          <w:rFonts w:ascii="Times New Roman" w:eastAsia="Calibri" w:hAnsi="Times New Roman"/>
          <w:sz w:val="26"/>
          <w:szCs w:val="26"/>
        </w:rPr>
        <w:t xml:space="preserve"> № _____</w:t>
      </w:r>
    </w:p>
    <w:p w:rsidR="00914664" w:rsidRPr="00CD2B0C" w:rsidRDefault="00914664" w:rsidP="0091466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</w:rPr>
      </w:pPr>
    </w:p>
    <w:p w:rsidR="00692279" w:rsidRPr="00CD2B0C" w:rsidRDefault="00236CB8" w:rsidP="00236CB8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>Календарный план</w:t>
      </w:r>
    </w:p>
    <w:p w:rsidR="00236CB8" w:rsidRPr="00CD2B0C" w:rsidRDefault="00236CB8" w:rsidP="00236CB8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CD2B0C">
        <w:rPr>
          <w:rFonts w:ascii="Times New Roman" w:eastAsia="Calibri" w:hAnsi="Times New Roman"/>
          <w:sz w:val="26"/>
          <w:szCs w:val="26"/>
        </w:rPr>
        <w:t xml:space="preserve"> работы над стратегией социально-экономического развития </w:t>
      </w:r>
      <w:proofErr w:type="spellStart"/>
      <w:r w:rsidR="00AC41C4" w:rsidRPr="00CD2B0C">
        <w:rPr>
          <w:rFonts w:ascii="Times New Roman" w:eastAsia="Calibri" w:hAnsi="Times New Roman"/>
          <w:sz w:val="26"/>
          <w:szCs w:val="26"/>
        </w:rPr>
        <w:t>Атюрьевского</w:t>
      </w:r>
      <w:proofErr w:type="spellEnd"/>
      <w:r w:rsidRPr="00CD2B0C">
        <w:rPr>
          <w:rFonts w:ascii="Times New Roman" w:eastAsia="Calibri" w:hAnsi="Times New Roman"/>
          <w:sz w:val="26"/>
          <w:szCs w:val="26"/>
        </w:rPr>
        <w:t xml:space="preserve"> муниципального района Республики </w:t>
      </w:r>
      <w:r w:rsidR="00AC41C4" w:rsidRPr="00CD2B0C">
        <w:rPr>
          <w:rFonts w:ascii="Times New Roman" w:eastAsia="Calibri" w:hAnsi="Times New Roman"/>
          <w:sz w:val="26"/>
          <w:szCs w:val="26"/>
        </w:rPr>
        <w:t>Мордовия</w:t>
      </w:r>
      <w:r w:rsidRPr="00CD2B0C">
        <w:rPr>
          <w:rFonts w:ascii="Times New Roman" w:eastAsia="Calibri" w:hAnsi="Times New Roman"/>
          <w:sz w:val="26"/>
          <w:szCs w:val="26"/>
        </w:rPr>
        <w:t xml:space="preserve"> до 2030 года</w:t>
      </w:r>
    </w:p>
    <w:tbl>
      <w:tblPr>
        <w:tblW w:w="10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5811"/>
        <w:gridCol w:w="3380"/>
      </w:tblGrid>
      <w:tr w:rsidR="00236CB8" w:rsidRPr="00CD2B0C" w:rsidTr="00AE7FC7">
        <w:tc>
          <w:tcPr>
            <w:tcW w:w="1101" w:type="dxa"/>
            <w:shd w:val="clear" w:color="auto" w:fill="auto"/>
          </w:tcPr>
          <w:p w:rsidR="00236CB8" w:rsidRPr="00CD2B0C" w:rsidRDefault="00236CB8" w:rsidP="00AE7F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№ </w:t>
            </w:r>
            <w:proofErr w:type="gramStart"/>
            <w:r w:rsidRPr="00CD2B0C">
              <w:rPr>
                <w:rFonts w:ascii="Times New Roman" w:eastAsia="Calibri" w:hAnsi="Times New Roman"/>
                <w:sz w:val="26"/>
                <w:szCs w:val="26"/>
              </w:rPr>
              <w:t>п</w:t>
            </w:r>
            <w:proofErr w:type="gramEnd"/>
            <w:r w:rsidRPr="00CD2B0C">
              <w:rPr>
                <w:rFonts w:ascii="Times New Roman" w:eastAsia="Calibri" w:hAnsi="Times New Roman"/>
                <w:sz w:val="26"/>
                <w:szCs w:val="26"/>
              </w:rPr>
              <w:t>/п</w:t>
            </w:r>
          </w:p>
        </w:tc>
        <w:tc>
          <w:tcPr>
            <w:tcW w:w="5811" w:type="dxa"/>
            <w:shd w:val="clear" w:color="auto" w:fill="auto"/>
          </w:tcPr>
          <w:p w:rsidR="00236CB8" w:rsidRPr="00CD2B0C" w:rsidRDefault="00236CB8" w:rsidP="00AE7F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>Мероприятие</w:t>
            </w:r>
          </w:p>
        </w:tc>
        <w:tc>
          <w:tcPr>
            <w:tcW w:w="3380" w:type="dxa"/>
            <w:shd w:val="clear" w:color="auto" w:fill="auto"/>
          </w:tcPr>
          <w:p w:rsidR="00236CB8" w:rsidRPr="00CD2B0C" w:rsidRDefault="00236CB8" w:rsidP="00AE7F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>Срок</w:t>
            </w:r>
          </w:p>
        </w:tc>
      </w:tr>
      <w:tr w:rsidR="00236CB8" w:rsidRPr="00CD2B0C" w:rsidTr="00AE7FC7">
        <w:tc>
          <w:tcPr>
            <w:tcW w:w="1101" w:type="dxa"/>
            <w:shd w:val="clear" w:color="auto" w:fill="auto"/>
          </w:tcPr>
          <w:p w:rsidR="00236CB8" w:rsidRPr="00CD2B0C" w:rsidRDefault="00236CB8" w:rsidP="00236CB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5811" w:type="dxa"/>
            <w:shd w:val="clear" w:color="auto" w:fill="auto"/>
          </w:tcPr>
          <w:p w:rsidR="00236CB8" w:rsidRPr="00CD2B0C" w:rsidRDefault="00236CB8" w:rsidP="006922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Разработка проекта Стратегии </w:t>
            </w:r>
            <w:proofErr w:type="spellStart"/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Атюрьевского</w:t>
            </w:r>
            <w:proofErr w:type="spellEnd"/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муниципального района Республики </w:t>
            </w:r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Мордовия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до 2030 года</w:t>
            </w:r>
          </w:p>
        </w:tc>
        <w:tc>
          <w:tcPr>
            <w:tcW w:w="3380" w:type="dxa"/>
            <w:shd w:val="clear" w:color="auto" w:fill="auto"/>
          </w:tcPr>
          <w:p w:rsidR="00236CB8" w:rsidRPr="00CD2B0C" w:rsidRDefault="00236CB8" w:rsidP="000F44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до 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3 августа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201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8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года</w:t>
            </w:r>
          </w:p>
        </w:tc>
      </w:tr>
      <w:tr w:rsidR="00236CB8" w:rsidRPr="00CD2B0C" w:rsidTr="003F6133">
        <w:trPr>
          <w:trHeight w:val="1619"/>
        </w:trPr>
        <w:tc>
          <w:tcPr>
            <w:tcW w:w="1101" w:type="dxa"/>
            <w:shd w:val="clear" w:color="auto" w:fill="auto"/>
          </w:tcPr>
          <w:p w:rsidR="00236CB8" w:rsidRPr="00CD2B0C" w:rsidRDefault="00236CB8" w:rsidP="00236CB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5811" w:type="dxa"/>
            <w:shd w:val="clear" w:color="auto" w:fill="auto"/>
          </w:tcPr>
          <w:p w:rsidR="00236CB8" w:rsidRPr="00CD2B0C" w:rsidRDefault="00236CB8" w:rsidP="006922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Общественное обсуждение проекта Стратегии </w:t>
            </w:r>
            <w:proofErr w:type="spellStart"/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Атюрьевского</w:t>
            </w:r>
            <w:proofErr w:type="spellEnd"/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муниципального района Республики </w:t>
            </w:r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Мордовия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до 2030 года, в том числе с представителями бизнеса, общественными организациями, населением района</w:t>
            </w:r>
          </w:p>
        </w:tc>
        <w:tc>
          <w:tcPr>
            <w:tcW w:w="3380" w:type="dxa"/>
            <w:shd w:val="clear" w:color="auto" w:fill="auto"/>
          </w:tcPr>
          <w:p w:rsidR="00236CB8" w:rsidRPr="00CD2B0C" w:rsidRDefault="00236CB8" w:rsidP="000F44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до 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10 августа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201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8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года</w:t>
            </w:r>
          </w:p>
        </w:tc>
      </w:tr>
      <w:tr w:rsidR="00236CB8" w:rsidRPr="00CD2B0C" w:rsidTr="00AE7FC7">
        <w:tc>
          <w:tcPr>
            <w:tcW w:w="1101" w:type="dxa"/>
            <w:shd w:val="clear" w:color="auto" w:fill="auto"/>
          </w:tcPr>
          <w:p w:rsidR="00236CB8" w:rsidRPr="00CD2B0C" w:rsidRDefault="00236CB8" w:rsidP="00236CB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5811" w:type="dxa"/>
            <w:shd w:val="clear" w:color="auto" w:fill="auto"/>
          </w:tcPr>
          <w:p w:rsidR="00236CB8" w:rsidRPr="00CD2B0C" w:rsidRDefault="00236CB8" w:rsidP="006922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Доработка проекта Стратегии </w:t>
            </w:r>
            <w:proofErr w:type="spellStart"/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Атюрьевского</w:t>
            </w:r>
            <w:proofErr w:type="spellEnd"/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муниципального района Республики </w:t>
            </w:r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Мордовия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до 2030 года с учетом результатов общественного обсуждения</w:t>
            </w:r>
          </w:p>
        </w:tc>
        <w:tc>
          <w:tcPr>
            <w:tcW w:w="3380" w:type="dxa"/>
            <w:shd w:val="clear" w:color="auto" w:fill="auto"/>
          </w:tcPr>
          <w:p w:rsidR="00236CB8" w:rsidRPr="00CD2B0C" w:rsidRDefault="00236CB8" w:rsidP="005D31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до 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25 августа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>201</w:t>
            </w:r>
            <w:r w:rsidR="005D3166">
              <w:rPr>
                <w:rFonts w:ascii="Times New Roman" w:eastAsia="Calibri" w:hAnsi="Times New Roman"/>
                <w:sz w:val="26"/>
                <w:szCs w:val="26"/>
              </w:rPr>
              <w:t>8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года</w:t>
            </w:r>
          </w:p>
        </w:tc>
      </w:tr>
      <w:tr w:rsidR="00236CB8" w:rsidRPr="00CD2B0C" w:rsidTr="00AE7FC7">
        <w:tc>
          <w:tcPr>
            <w:tcW w:w="1101" w:type="dxa"/>
            <w:shd w:val="clear" w:color="auto" w:fill="auto"/>
          </w:tcPr>
          <w:p w:rsidR="00236CB8" w:rsidRPr="00CD2B0C" w:rsidRDefault="00236CB8" w:rsidP="00236CB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5811" w:type="dxa"/>
            <w:shd w:val="clear" w:color="auto" w:fill="auto"/>
          </w:tcPr>
          <w:p w:rsidR="00236CB8" w:rsidRPr="00CD2B0C" w:rsidRDefault="00236CB8" w:rsidP="006922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Подписание Стратегии </w:t>
            </w:r>
            <w:proofErr w:type="spellStart"/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Атюрьевского</w:t>
            </w:r>
            <w:proofErr w:type="spellEnd"/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муниципального района Республики </w:t>
            </w:r>
            <w:r w:rsidR="00AC41C4" w:rsidRPr="00CD2B0C">
              <w:rPr>
                <w:rFonts w:ascii="Times New Roman" w:eastAsia="Calibri" w:hAnsi="Times New Roman"/>
                <w:sz w:val="26"/>
                <w:szCs w:val="26"/>
              </w:rPr>
              <w:t>Мордовия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до 2030 года</w:t>
            </w:r>
          </w:p>
        </w:tc>
        <w:tc>
          <w:tcPr>
            <w:tcW w:w="3380" w:type="dxa"/>
            <w:shd w:val="clear" w:color="auto" w:fill="auto"/>
          </w:tcPr>
          <w:p w:rsidR="00236CB8" w:rsidRPr="00CD2B0C" w:rsidRDefault="00236CB8" w:rsidP="000F44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CD2B0C">
              <w:rPr>
                <w:rFonts w:ascii="Times New Roman" w:eastAsia="Calibri" w:hAnsi="Times New Roman"/>
                <w:sz w:val="26"/>
                <w:szCs w:val="26"/>
              </w:rPr>
              <w:t>до 1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ноября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201</w:t>
            </w:r>
            <w:r w:rsidR="000F4455" w:rsidRPr="00CD2B0C">
              <w:rPr>
                <w:rFonts w:ascii="Times New Roman" w:eastAsia="Calibri" w:hAnsi="Times New Roman"/>
                <w:sz w:val="26"/>
                <w:szCs w:val="26"/>
              </w:rPr>
              <w:t>8</w:t>
            </w:r>
            <w:r w:rsidRPr="00CD2B0C">
              <w:rPr>
                <w:rFonts w:ascii="Times New Roman" w:eastAsia="Calibri" w:hAnsi="Times New Roman"/>
                <w:sz w:val="26"/>
                <w:szCs w:val="26"/>
              </w:rPr>
              <w:t xml:space="preserve"> года</w:t>
            </w:r>
          </w:p>
        </w:tc>
      </w:tr>
    </w:tbl>
    <w:p w:rsidR="00236CB8" w:rsidRPr="00CD2B0C" w:rsidRDefault="00236CB8" w:rsidP="00236CB8">
      <w:pPr>
        <w:spacing w:after="0" w:line="360" w:lineRule="auto"/>
        <w:outlineLvl w:val="0"/>
        <w:rPr>
          <w:rFonts w:ascii="Times New Roman" w:hAnsi="Times New Roman"/>
          <w:sz w:val="26"/>
          <w:szCs w:val="26"/>
        </w:rPr>
      </w:pPr>
    </w:p>
    <w:p w:rsidR="00ED3BA1" w:rsidRPr="00CD2B0C" w:rsidRDefault="00ED3BA1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p w:rsidR="0041737E" w:rsidRPr="00CD2B0C" w:rsidRDefault="0041737E">
      <w:pPr>
        <w:rPr>
          <w:sz w:val="26"/>
          <w:szCs w:val="26"/>
        </w:rPr>
      </w:pPr>
    </w:p>
    <w:sectPr w:rsidR="0041737E" w:rsidRPr="00CD2B0C" w:rsidSect="00424AF9">
      <w:pgSz w:w="11906" w:h="16838"/>
      <w:pgMar w:top="1134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6CB8"/>
    <w:rsid w:val="000B5523"/>
    <w:rsid w:val="000F4455"/>
    <w:rsid w:val="00236CB8"/>
    <w:rsid w:val="002A4A60"/>
    <w:rsid w:val="002B14FC"/>
    <w:rsid w:val="003510DA"/>
    <w:rsid w:val="003F6133"/>
    <w:rsid w:val="0041737E"/>
    <w:rsid w:val="00424AF9"/>
    <w:rsid w:val="004439F5"/>
    <w:rsid w:val="00547A3B"/>
    <w:rsid w:val="005D3166"/>
    <w:rsid w:val="005F4347"/>
    <w:rsid w:val="00692279"/>
    <w:rsid w:val="00720A78"/>
    <w:rsid w:val="00773111"/>
    <w:rsid w:val="007C6DE0"/>
    <w:rsid w:val="00891610"/>
    <w:rsid w:val="00914664"/>
    <w:rsid w:val="00AC41C4"/>
    <w:rsid w:val="00AE53EF"/>
    <w:rsid w:val="00BB5A82"/>
    <w:rsid w:val="00CD2B0C"/>
    <w:rsid w:val="00D9657F"/>
    <w:rsid w:val="00EB777B"/>
    <w:rsid w:val="00ED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D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B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DB584-A884-410F-8EEB-AEEA463B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11</cp:revision>
  <cp:lastPrinted>2018-06-25T12:08:00Z</cp:lastPrinted>
  <dcterms:created xsi:type="dcterms:W3CDTF">2016-02-15T04:02:00Z</dcterms:created>
  <dcterms:modified xsi:type="dcterms:W3CDTF">2018-07-11T08:51:00Z</dcterms:modified>
</cp:coreProperties>
</file>