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EF6" w:rsidRDefault="009A7EF6" w:rsidP="009A7EF6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БОЛЬШЕШУСТРУЙСКОГО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9A7EF6" w:rsidRDefault="009A7EF6" w:rsidP="009A7EF6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 РАЙОНА РЕСПУБЛИКИ МОРДОВИЯ</w:t>
      </w:r>
    </w:p>
    <w:p w:rsidR="009A7EF6" w:rsidRDefault="009A7EF6" w:rsidP="009A7EF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7EF6" w:rsidRDefault="009A7EF6" w:rsidP="009A7EF6">
      <w:pPr>
        <w:tabs>
          <w:tab w:val="left" w:pos="2490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</w:p>
    <w:p w:rsidR="009A7EF6" w:rsidRDefault="009A7EF6" w:rsidP="009A7EF6">
      <w:pPr>
        <w:tabs>
          <w:tab w:val="left" w:pos="166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 ПОСТАНОВЛЕНИЕ</w:t>
      </w:r>
    </w:p>
    <w:p w:rsidR="009A7EF6" w:rsidRDefault="009A7EF6" w:rsidP="009A7EF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9A7EF6" w:rsidRDefault="009A7EF6" w:rsidP="009A7EF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30.12.2017 года         № 37 </w:t>
      </w:r>
    </w:p>
    <w:p w:rsidR="009A7EF6" w:rsidRDefault="009A7EF6" w:rsidP="009A7EF6">
      <w:pPr>
        <w:rPr>
          <w:sz w:val="28"/>
          <w:szCs w:val="28"/>
          <w:u w:val="single"/>
        </w:rPr>
      </w:pPr>
    </w:p>
    <w:p w:rsidR="009A7EF6" w:rsidRDefault="009A7EF6" w:rsidP="009A7EF6">
      <w:pPr>
        <w:ind w:left="75"/>
        <w:rPr>
          <w:sz w:val="28"/>
          <w:szCs w:val="28"/>
        </w:rPr>
      </w:pPr>
      <w:r>
        <w:rPr>
          <w:sz w:val="28"/>
          <w:szCs w:val="28"/>
        </w:rPr>
        <w:t xml:space="preserve">      О ПРОГНОЗЕ СОЦИАЛЬНО-ЭКОНОМИЧЕСКОГО РАЗВИТИЯ БОЛЬШЕШУСТРУЙСКОГО СЕЛЬСКОГО ПОСЕЛЕНИЯ АТЮРЬЕВСКОГО МУНИЦИПАЛЬНОГО РАЙОНА РЕСПУБЛИКИ МОРДОВИЯ НА  2018 ГОД И ПЛАНОВЫЙ ПЕРИОД 2019-2020 Г.Г.</w:t>
      </w:r>
    </w:p>
    <w:p w:rsidR="009A7EF6" w:rsidRDefault="009A7EF6" w:rsidP="009A7EF6">
      <w:pPr>
        <w:ind w:left="75"/>
        <w:rPr>
          <w:sz w:val="28"/>
          <w:szCs w:val="28"/>
        </w:rPr>
      </w:pPr>
    </w:p>
    <w:p w:rsidR="009A7EF6" w:rsidRDefault="009A7EF6" w:rsidP="009A7EF6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статьей 173 Бюджетного кодекса Российской Федерации и федеральным законом от 6 октября 2003 года №131-ФЗ «Об  общих принципах организации местного самоуправления в Российской Федерации» администрация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постановляет:</w:t>
      </w:r>
    </w:p>
    <w:p w:rsidR="009A7EF6" w:rsidRDefault="009A7EF6" w:rsidP="009A7EF6">
      <w:pPr>
        <w:rPr>
          <w:sz w:val="28"/>
          <w:szCs w:val="28"/>
        </w:rPr>
      </w:pPr>
      <w:r>
        <w:rPr>
          <w:sz w:val="28"/>
          <w:szCs w:val="28"/>
        </w:rPr>
        <w:t xml:space="preserve"> 1. Одобрить основные параметры прогноза социально-экономического развития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на 2018 год и плановый период 2019 и 2020 годов (приложение №1).</w:t>
      </w:r>
    </w:p>
    <w:p w:rsidR="009A7EF6" w:rsidRDefault="009A7EF6" w:rsidP="009A7EF6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Считать основные показатели прогноза социально-экономического развития на 2017 год и плановый период 2018-2019 годов основной для формирования бюджета сельского поселения на 2018 год. </w:t>
      </w: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Глава  </w:t>
      </w:r>
      <w:proofErr w:type="spellStart"/>
      <w:r>
        <w:rPr>
          <w:sz w:val="28"/>
          <w:szCs w:val="28"/>
        </w:rPr>
        <w:t>Большешуструйского</w:t>
      </w:r>
      <w:proofErr w:type="spellEnd"/>
    </w:p>
    <w:p w:rsidR="009A7EF6" w:rsidRDefault="009A7EF6" w:rsidP="009A7EF6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И.А.Любушкин                                                                                             </w:t>
      </w: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rPr>
          <w:sz w:val="28"/>
          <w:szCs w:val="28"/>
        </w:rPr>
      </w:pPr>
    </w:p>
    <w:p w:rsidR="009A7EF6" w:rsidRDefault="009A7EF6" w:rsidP="009A7EF6">
      <w:pPr>
        <w:rPr>
          <w:sz w:val="28"/>
          <w:szCs w:val="28"/>
        </w:rPr>
      </w:pPr>
    </w:p>
    <w:p w:rsidR="009A7EF6" w:rsidRDefault="009A7EF6" w:rsidP="009A7EF6">
      <w:pPr>
        <w:rPr>
          <w:sz w:val="28"/>
          <w:szCs w:val="28"/>
        </w:rPr>
      </w:pPr>
    </w:p>
    <w:p w:rsidR="009A7EF6" w:rsidRDefault="009A7EF6" w:rsidP="009A7EF6">
      <w:pPr>
        <w:rPr>
          <w:sz w:val="28"/>
          <w:szCs w:val="28"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rPr>
          <w:b/>
        </w:rPr>
      </w:pPr>
      <w:r>
        <w:rPr>
          <w:b/>
        </w:rPr>
        <w:t xml:space="preserve">                                                                         Приложение№1</w:t>
      </w: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  <w:r>
        <w:rPr>
          <w:b/>
        </w:rPr>
        <w:t xml:space="preserve">к постановлению администрации </w:t>
      </w:r>
      <w:proofErr w:type="spellStart"/>
      <w:r>
        <w:rPr>
          <w:b/>
        </w:rPr>
        <w:t>Большешуструйскогосельского</w:t>
      </w:r>
      <w:proofErr w:type="spellEnd"/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jc w:val="right"/>
        <w:rPr>
          <w:b/>
        </w:rPr>
      </w:pPr>
      <w:r>
        <w:rPr>
          <w:b/>
        </w:rPr>
        <w:t xml:space="preserve">                                           поселения от  30.12.2017 года № 37</w:t>
      </w: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rPr>
          <w:b/>
        </w:rPr>
      </w:pP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rPr>
          <w:b/>
          <w:sz w:val="26"/>
          <w:szCs w:val="26"/>
        </w:rPr>
      </w:pPr>
      <w:r>
        <w:rPr>
          <w:b/>
          <w:sz w:val="26"/>
          <w:szCs w:val="26"/>
        </w:rPr>
        <w:t>Основные показатели прогноза социально-экономического развития</w:t>
      </w: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rPr>
          <w:b/>
          <w:sz w:val="26"/>
          <w:szCs w:val="26"/>
        </w:rPr>
      </w:pPr>
      <w:r>
        <w:rPr>
          <w:b/>
          <w:sz w:val="26"/>
          <w:szCs w:val="26"/>
        </w:rPr>
        <w:t>на 2018 и плановый период 2019-2020 г.г.</w:t>
      </w:r>
    </w:p>
    <w:p w:rsidR="009A7EF6" w:rsidRDefault="009A7EF6" w:rsidP="009A7EF6">
      <w:pPr>
        <w:shd w:val="clear" w:color="auto" w:fill="FFFFFF"/>
        <w:tabs>
          <w:tab w:val="left" w:pos="1051"/>
        </w:tabs>
        <w:ind w:left="667"/>
        <w:rPr>
          <w:sz w:val="26"/>
          <w:szCs w:val="26"/>
        </w:rPr>
      </w:pPr>
    </w:p>
    <w:tbl>
      <w:tblPr>
        <w:tblW w:w="0" w:type="auto"/>
        <w:tblLook w:val="01E0"/>
      </w:tblPr>
      <w:tblGrid>
        <w:gridCol w:w="3461"/>
        <w:gridCol w:w="1132"/>
        <w:gridCol w:w="1301"/>
        <w:gridCol w:w="1838"/>
        <w:gridCol w:w="1839"/>
      </w:tblGrid>
      <w:tr w:rsidR="009A7EF6" w:rsidRPr="004B650B" w:rsidTr="00263E65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sz w:val="26"/>
                <w:szCs w:val="26"/>
              </w:rPr>
              <w:t xml:space="preserve">                Показатели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proofErr w:type="spellStart"/>
            <w:r w:rsidRPr="004B650B">
              <w:rPr>
                <w:sz w:val="26"/>
                <w:szCs w:val="26"/>
              </w:rPr>
              <w:t>Ед</w:t>
            </w:r>
            <w:proofErr w:type="gramStart"/>
            <w:r w:rsidRPr="004B650B">
              <w:rPr>
                <w:sz w:val="26"/>
                <w:szCs w:val="26"/>
              </w:rPr>
              <w:t>.и</w:t>
            </w:r>
            <w:proofErr w:type="gramEnd"/>
            <w:r w:rsidRPr="004B650B">
              <w:rPr>
                <w:sz w:val="26"/>
                <w:szCs w:val="26"/>
              </w:rPr>
              <w:t>зм</w:t>
            </w:r>
            <w:proofErr w:type="spellEnd"/>
            <w:r w:rsidRPr="004B650B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tabs>
                <w:tab w:val="left" w:pos="1051"/>
              </w:tabs>
              <w:rPr>
                <w:b/>
                <w:bCs/>
                <w:sz w:val="26"/>
                <w:szCs w:val="26"/>
              </w:rPr>
            </w:pPr>
            <w:r w:rsidRPr="004B650B">
              <w:rPr>
                <w:sz w:val="26"/>
                <w:szCs w:val="26"/>
              </w:rPr>
              <w:t>Прогноз</w:t>
            </w:r>
          </w:p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8</w:t>
            </w:r>
            <w:r w:rsidRPr="004B650B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tabs>
                <w:tab w:val="left" w:pos="1051"/>
              </w:tabs>
              <w:rPr>
                <w:b/>
                <w:bCs/>
                <w:sz w:val="26"/>
                <w:szCs w:val="26"/>
              </w:rPr>
            </w:pPr>
            <w:r w:rsidRPr="004B650B">
              <w:rPr>
                <w:sz w:val="26"/>
                <w:szCs w:val="26"/>
              </w:rPr>
              <w:t>Прогноз</w:t>
            </w:r>
          </w:p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9</w:t>
            </w:r>
            <w:r w:rsidRPr="004B650B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tabs>
                <w:tab w:val="left" w:pos="1051"/>
              </w:tabs>
              <w:rPr>
                <w:b/>
                <w:bCs/>
                <w:sz w:val="26"/>
                <w:szCs w:val="26"/>
              </w:rPr>
            </w:pPr>
            <w:r w:rsidRPr="004B650B">
              <w:rPr>
                <w:sz w:val="26"/>
                <w:szCs w:val="26"/>
              </w:rPr>
              <w:t>Прогноз</w:t>
            </w:r>
          </w:p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20</w:t>
            </w:r>
            <w:r w:rsidRPr="004B650B">
              <w:rPr>
                <w:sz w:val="26"/>
                <w:szCs w:val="26"/>
              </w:rPr>
              <w:t xml:space="preserve"> год.</w:t>
            </w:r>
          </w:p>
        </w:tc>
      </w:tr>
      <w:tr w:rsidR="009A7EF6" w:rsidRPr="004B650B" w:rsidTr="00263E65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Производство зерна (в весе после доработки)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тонн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4326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4372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4460</w:t>
            </w:r>
          </w:p>
        </w:tc>
      </w:tr>
      <w:tr w:rsidR="009A7EF6" w:rsidRPr="004B650B" w:rsidTr="00263E65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Закуп скота и птицы</w:t>
            </w:r>
            <w:r>
              <w:rPr>
                <w:b/>
                <w:sz w:val="26"/>
                <w:szCs w:val="26"/>
              </w:rPr>
              <w:t xml:space="preserve"> от сельхозпроизводителей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тонн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</w:p>
        </w:tc>
      </w:tr>
      <w:tr w:rsidR="009A7EF6" w:rsidRPr="004B650B" w:rsidTr="00263E65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 xml:space="preserve">Закуп молока </w:t>
            </w:r>
            <w:r>
              <w:rPr>
                <w:b/>
                <w:sz w:val="26"/>
                <w:szCs w:val="26"/>
              </w:rPr>
              <w:t xml:space="preserve">от </w:t>
            </w:r>
            <w:r w:rsidRPr="004B650B">
              <w:rPr>
                <w:b/>
                <w:sz w:val="26"/>
                <w:szCs w:val="26"/>
              </w:rPr>
              <w:t>сельхозпроизводителей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тонн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588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606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656</w:t>
            </w:r>
          </w:p>
        </w:tc>
      </w:tr>
      <w:tr w:rsidR="009A7EF6" w:rsidRPr="004B650B" w:rsidTr="00263E65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Фонд оплаты труда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proofErr w:type="spellStart"/>
            <w:r w:rsidRPr="004B650B">
              <w:rPr>
                <w:b/>
                <w:sz w:val="26"/>
                <w:szCs w:val="26"/>
              </w:rPr>
              <w:t>тыс</w:t>
            </w:r>
            <w:proofErr w:type="gramStart"/>
            <w:r w:rsidRPr="004B650B">
              <w:rPr>
                <w:b/>
                <w:sz w:val="26"/>
                <w:szCs w:val="26"/>
              </w:rPr>
              <w:t>.р</w:t>
            </w:r>
            <w:proofErr w:type="gramEnd"/>
            <w:r w:rsidRPr="004B650B">
              <w:rPr>
                <w:b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6384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6619,8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6864</w:t>
            </w:r>
          </w:p>
        </w:tc>
      </w:tr>
      <w:tr w:rsidR="009A7EF6" w:rsidRPr="004B650B" w:rsidTr="00263E65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Оборот розничной торговли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proofErr w:type="spellStart"/>
            <w:r w:rsidRPr="004B650B">
              <w:rPr>
                <w:b/>
                <w:sz w:val="26"/>
                <w:szCs w:val="26"/>
              </w:rPr>
              <w:t>тыс</w:t>
            </w:r>
            <w:proofErr w:type="gramStart"/>
            <w:r w:rsidRPr="004B650B">
              <w:rPr>
                <w:b/>
                <w:sz w:val="26"/>
                <w:szCs w:val="26"/>
              </w:rPr>
              <w:t>.р</w:t>
            </w:r>
            <w:proofErr w:type="gramEnd"/>
            <w:r w:rsidRPr="004B650B">
              <w:rPr>
                <w:b/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13973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</w:p>
        </w:tc>
      </w:tr>
      <w:tr w:rsidR="009A7EF6" w:rsidRPr="004B650B" w:rsidTr="00263E65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 xml:space="preserve">Продажа водки ЛВИ производства </w:t>
            </w:r>
            <w:proofErr w:type="spellStart"/>
            <w:r w:rsidRPr="004B650B">
              <w:rPr>
                <w:b/>
                <w:sz w:val="26"/>
                <w:szCs w:val="26"/>
              </w:rPr>
              <w:t>РМ-всего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дал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208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19</w:t>
            </w: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</w:rPr>
              <w:t>81</w:t>
            </w:r>
          </w:p>
        </w:tc>
      </w:tr>
      <w:tr w:rsidR="009A7EF6" w:rsidRPr="004B650B" w:rsidTr="00263E65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 xml:space="preserve">Общая площадь введенного жилья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4B650B">
              <w:rPr>
                <w:b/>
                <w:sz w:val="26"/>
                <w:szCs w:val="26"/>
              </w:rPr>
              <w:t>кв.м.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F6" w:rsidRPr="004B650B" w:rsidRDefault="009A7EF6" w:rsidP="00263E65">
            <w:pPr>
              <w:widowControl w:val="0"/>
              <w:tabs>
                <w:tab w:val="left" w:pos="1051"/>
              </w:tabs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</w:tc>
      </w:tr>
    </w:tbl>
    <w:p w:rsidR="009A7EF6" w:rsidRDefault="009A7EF6" w:rsidP="009A7EF6">
      <w:pPr>
        <w:shd w:val="clear" w:color="auto" w:fill="FFFFFF"/>
        <w:tabs>
          <w:tab w:val="left" w:pos="1051"/>
        </w:tabs>
        <w:rPr>
          <w:bCs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</w:p>
    <w:p w:rsidR="009A7EF6" w:rsidRDefault="009A7EF6" w:rsidP="009A7EF6">
      <w:pPr>
        <w:shd w:val="clear" w:color="auto" w:fill="FFFFFF"/>
        <w:tabs>
          <w:tab w:val="left" w:pos="1051"/>
        </w:tabs>
        <w:rPr>
          <w:b/>
          <w:sz w:val="26"/>
          <w:szCs w:val="26"/>
        </w:rPr>
      </w:pPr>
    </w:p>
    <w:p w:rsidR="009A7EF6" w:rsidRDefault="009A7EF6" w:rsidP="009A7EF6">
      <w:pPr>
        <w:tabs>
          <w:tab w:val="left" w:pos="285"/>
        </w:tabs>
        <w:autoSpaceDE w:val="0"/>
        <w:autoSpaceDN w:val="0"/>
        <w:adjustRightInd w:val="0"/>
        <w:outlineLvl w:val="0"/>
        <w:rPr>
          <w:b/>
          <w:sz w:val="24"/>
          <w:szCs w:val="24"/>
        </w:rPr>
      </w:pPr>
    </w:p>
    <w:p w:rsidR="009A7EF6" w:rsidRDefault="009A7EF6" w:rsidP="009A7EF6">
      <w:pPr>
        <w:autoSpaceDE w:val="0"/>
        <w:autoSpaceDN w:val="0"/>
        <w:adjustRightInd w:val="0"/>
        <w:jc w:val="right"/>
        <w:outlineLvl w:val="0"/>
        <w:rPr>
          <w:b/>
        </w:rPr>
      </w:pPr>
    </w:p>
    <w:p w:rsidR="009A7EF6" w:rsidRDefault="009A7EF6" w:rsidP="009A7EF6">
      <w:pPr>
        <w:rPr>
          <w:sz w:val="28"/>
          <w:szCs w:val="28"/>
        </w:rPr>
      </w:pPr>
    </w:p>
    <w:p w:rsidR="009A7EF6" w:rsidRDefault="009A7EF6" w:rsidP="009A7EF6">
      <w:pPr>
        <w:rPr>
          <w:sz w:val="28"/>
          <w:szCs w:val="28"/>
        </w:rPr>
      </w:pPr>
    </w:p>
    <w:p w:rsidR="009A7EF6" w:rsidRDefault="009A7EF6" w:rsidP="009A7EF6">
      <w:pPr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  <w:rPr>
          <w:sz w:val="28"/>
          <w:szCs w:val="28"/>
        </w:rPr>
      </w:pPr>
    </w:p>
    <w:p w:rsidR="009A7EF6" w:rsidRDefault="009A7EF6" w:rsidP="009A7EF6">
      <w:pPr>
        <w:outlineLvl w:val="0"/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9A7EF6" w:rsidRDefault="009A7EF6" w:rsidP="009A7EF6">
      <w:pPr>
        <w:pStyle w:val="a5"/>
      </w:pPr>
    </w:p>
    <w:p w:rsidR="009A7EF6" w:rsidRDefault="009A7EF6" w:rsidP="009A7EF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7EF6" w:rsidRDefault="009A7EF6" w:rsidP="009A7EF6">
      <w:pPr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7EF6"/>
    <w:rsid w:val="004276AE"/>
    <w:rsid w:val="005A0D20"/>
    <w:rsid w:val="009A7EF6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EF6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styleId="a5">
    <w:name w:val="No Spacing"/>
    <w:uiPriority w:val="1"/>
    <w:qFormat/>
    <w:rsid w:val="009A7EF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1885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2018-02-05T13:10:00Z</dcterms:created>
  <dcterms:modified xsi:type="dcterms:W3CDTF">2018-02-05T13:10:00Z</dcterms:modified>
</cp:coreProperties>
</file>