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8C9" w:rsidRPr="006D5305" w:rsidRDefault="000E78C9" w:rsidP="000E78C9">
      <w:pPr>
        <w:tabs>
          <w:tab w:val="left" w:pos="5670"/>
          <w:tab w:val="left" w:pos="6120"/>
        </w:tabs>
        <w:rPr>
          <w:b/>
          <w:sz w:val="28"/>
          <w:szCs w:val="28"/>
        </w:rPr>
      </w:pPr>
      <w:r w:rsidRPr="006D5305">
        <w:rPr>
          <w:b/>
          <w:sz w:val="28"/>
          <w:szCs w:val="28"/>
        </w:rPr>
        <w:t>АДМИНИСТРАЦИЯ БОЛЬШЕШУСТРУЙСКОГО СЕЛЬСКОГО</w:t>
      </w:r>
    </w:p>
    <w:p w:rsidR="000E78C9" w:rsidRPr="006D5305" w:rsidRDefault="000E78C9" w:rsidP="000E78C9">
      <w:pPr>
        <w:rPr>
          <w:b/>
          <w:sz w:val="28"/>
          <w:szCs w:val="28"/>
        </w:rPr>
      </w:pPr>
      <w:r w:rsidRPr="006D5305">
        <w:rPr>
          <w:b/>
          <w:sz w:val="28"/>
          <w:szCs w:val="28"/>
        </w:rPr>
        <w:t>ПОСЕЛЕНИЯ АТЮРЬЕВСКОГО МУНИЦИПАЛЬНОГО РАЙОНА РЕСПУБЛИКИ МОРДОВИЯ</w:t>
      </w:r>
    </w:p>
    <w:p w:rsidR="000E78C9" w:rsidRDefault="000E78C9" w:rsidP="000E78C9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:rsidR="000E78C9" w:rsidRDefault="000E78C9" w:rsidP="000E78C9">
      <w:pPr>
        <w:pStyle w:val="a6"/>
        <w:jc w:val="center"/>
        <w:rPr>
          <w:b/>
          <w:sz w:val="32"/>
          <w:szCs w:val="32"/>
        </w:rPr>
      </w:pPr>
    </w:p>
    <w:p w:rsidR="000E78C9" w:rsidRDefault="000E78C9" w:rsidP="000E78C9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0E78C9" w:rsidRDefault="000E78C9" w:rsidP="000E78C9">
      <w:pPr>
        <w:pStyle w:val="a6"/>
        <w:rPr>
          <w:sz w:val="28"/>
          <w:szCs w:val="28"/>
        </w:rPr>
      </w:pPr>
    </w:p>
    <w:p w:rsidR="000E78C9" w:rsidRDefault="000E78C9" w:rsidP="000E78C9">
      <w:pPr>
        <w:pStyle w:val="a6"/>
        <w:rPr>
          <w:sz w:val="28"/>
          <w:szCs w:val="28"/>
        </w:rPr>
      </w:pP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>от 31.01.2013г                                                                                                    № 2</w:t>
      </w: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E78C9" w:rsidRDefault="000E78C9" w:rsidP="000E78C9">
      <w:pPr>
        <w:pStyle w:val="a6"/>
        <w:rPr>
          <w:sz w:val="28"/>
          <w:szCs w:val="28"/>
        </w:rPr>
      </w:pP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Об утверждении «Административного </w:t>
      </w: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регламента проведения проверок граждан, </w:t>
      </w: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>юридических лиц и индивидуальных предпринимателей,</w:t>
      </w: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муниципального земельного </w:t>
      </w:r>
    </w:p>
    <w:p w:rsidR="000E78C9" w:rsidRDefault="000E78C9" w:rsidP="000E78C9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контроля должностными лицами Администрации </w:t>
      </w:r>
    </w:p>
    <w:p w:rsidR="000E78C9" w:rsidRDefault="000E78C9" w:rsidP="000E78C9">
      <w:pPr>
        <w:pStyle w:val="a6"/>
        <w:rPr>
          <w:color w:val="000000"/>
          <w:sz w:val="28"/>
          <w:szCs w:val="28"/>
        </w:rPr>
      </w:pPr>
      <w:r>
        <w:rPr>
          <w:sz w:val="28"/>
          <w:szCs w:val="28"/>
        </w:rPr>
        <w:t>Большешуструйского сельского поселения</w:t>
      </w:r>
      <w:r>
        <w:rPr>
          <w:color w:val="000000"/>
          <w:sz w:val="28"/>
          <w:szCs w:val="28"/>
        </w:rPr>
        <w:t>»</w:t>
      </w:r>
    </w:p>
    <w:p w:rsidR="000E78C9" w:rsidRDefault="000E78C9" w:rsidP="000E78C9">
      <w:pPr>
        <w:pStyle w:val="a6"/>
        <w:rPr>
          <w:sz w:val="28"/>
          <w:szCs w:val="28"/>
        </w:rPr>
      </w:pPr>
    </w:p>
    <w:p w:rsidR="000E78C9" w:rsidRDefault="000E78C9" w:rsidP="000E78C9">
      <w:pPr>
        <w:pStyle w:val="a6"/>
        <w:rPr>
          <w:sz w:val="28"/>
          <w:szCs w:val="28"/>
        </w:rPr>
      </w:pPr>
    </w:p>
    <w:p w:rsidR="000E78C9" w:rsidRDefault="000E78C9" w:rsidP="000E78C9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 Федеральным законом от 25.06.2012 № 93-ФЗ «О внесении изменений в отдельные законодательные акты Российской Федерации по вопросам государственного контроля (надзора) и муниципального контроля» и Уставом Большешуструйского сельского поселения, администрация Большешуструйского сельского поселения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ПОСТАНОВЛЯЕТ: </w:t>
      </w:r>
    </w:p>
    <w:p w:rsidR="000E78C9" w:rsidRDefault="000E78C9" w:rsidP="000E78C9">
      <w:pPr>
        <w:pStyle w:val="a6"/>
        <w:jc w:val="both"/>
        <w:rPr>
          <w:bCs/>
          <w:sz w:val="28"/>
          <w:szCs w:val="28"/>
        </w:rPr>
      </w:pPr>
    </w:p>
    <w:p w:rsidR="000E78C9" w:rsidRDefault="000E78C9" w:rsidP="000E78C9">
      <w:pPr>
        <w:pStyle w:val="a6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Утвердить «Административный регламент </w:t>
      </w:r>
      <w:r>
        <w:rPr>
          <w:sz w:val="28"/>
          <w:szCs w:val="28"/>
        </w:rPr>
        <w:t>проведения проверок граждан, юридических лиц и индивидуальных предпринимателей, при осуществлении муниципального земельного контроля должностными лицами Администрации Большешуструйского сельского поселения</w:t>
      </w:r>
      <w:r>
        <w:rPr>
          <w:color w:val="000000"/>
          <w:sz w:val="28"/>
          <w:szCs w:val="28"/>
        </w:rPr>
        <w:t>» (приложение № 1).</w:t>
      </w:r>
    </w:p>
    <w:p w:rsidR="000E78C9" w:rsidRDefault="000E78C9" w:rsidP="000E78C9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0E78C9" w:rsidRDefault="000E78C9" w:rsidP="000E78C9">
      <w:pPr>
        <w:pStyle w:val="a6"/>
        <w:jc w:val="both"/>
        <w:rPr>
          <w:bCs/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Большешуструйского сельского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       З.А.Теркулов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0E78C9" w:rsidRDefault="000E78C9" w:rsidP="000E78C9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постановлению Администрации  </w:t>
      </w:r>
    </w:p>
    <w:p w:rsidR="000E78C9" w:rsidRDefault="000E78C9" w:rsidP="000E78C9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31.01.2013 № 2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ПРОВЕРОК ГРАЖДАН, ЮРИДИЧЕСКИХ ЛИЦ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ИНДИВИДУАЛЬНЫХ ПРЕДПРИНИМАТЕЛЕЙ ПРИ ОСУЩЕСТВЛЕНИИ МУНИЦИПАЛЬНОГО ЗЕМЕЛЬНОГО КОНТРОЛЯ ДОЛЖНОСТНЫМИ ЛИЦАМИ АДМИНИСТРАЦИИ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БОЛЬШЕШУСТРУЙСКОГО СЕЛЬСКОГО ПОСЕЛЕНИЯ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I. ОБЩИЕ ПОЛОЖЕНИЯ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Административный регламент проведения проверок граждан, юридических лиц и индивидуальных предпринимателей, при осуществлении муниципального земельного контроля должностными лицами Администрации Большешуструйского сельского поселения (далее - Административный регламент), разработан в целях повышения качества и эффективности проверок, проводимых муниципальными инспекторами по использованию земель, защиты прав участников земельных правоотношений и определяет сроки и последовательность действий (административных процедур), при осуществлении полномочий по муниципальному земельному контролю.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5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6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Федерации»;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7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Земельным </w:t>
      </w:r>
      <w:hyperlink r:id="rId8" w:history="1">
        <w:r>
          <w:rPr>
            <w:rStyle w:val="a5"/>
          </w:rPr>
          <w:t>кодексом</w:t>
        </w:r>
      </w:hyperlink>
      <w:r>
        <w:rPr>
          <w:sz w:val="28"/>
          <w:szCs w:val="28"/>
        </w:rPr>
        <w:t xml:space="preserve"> Российской Федерации;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9" w:history="1">
        <w:r>
          <w:rPr>
            <w:rStyle w:val="a5"/>
          </w:rPr>
          <w:t>Кодексом</w:t>
        </w:r>
      </w:hyperlink>
      <w:r>
        <w:rPr>
          <w:sz w:val="28"/>
          <w:szCs w:val="28"/>
        </w:rPr>
        <w:t xml:space="preserve"> Российской Федерации об административных правонарушениях;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0" w:history="1">
        <w:r>
          <w:rPr>
            <w:rStyle w:val="a5"/>
          </w:rPr>
          <w:t>Письмом</w:t>
        </w:r>
      </w:hyperlink>
      <w:r>
        <w:rPr>
          <w:sz w:val="28"/>
          <w:szCs w:val="28"/>
        </w:rPr>
        <w:t xml:space="preserve"> Федерального агентства кадастра объектов недвижимости от 20.07.2005 № ММ/0644 «О взаимодействии органов государственного контроля с органами муниципального земельного контроля» 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1" w:history="1">
        <w:r>
          <w:rPr>
            <w:rStyle w:val="a5"/>
          </w:rPr>
          <w:t>Уставом</w:t>
        </w:r>
      </w:hyperlink>
      <w:r>
        <w:rPr>
          <w:sz w:val="28"/>
          <w:szCs w:val="28"/>
        </w:rPr>
        <w:t xml:space="preserve"> Большешуструйского сельского поселения.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Перечень должностных лиц Администрации Большешуструйского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Большешуструйского сельского поселения.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4. Конечным результатом проведения проверки является составление 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II. ТРЕБОВАНИЯ К ПОРЯДКУ ИСПОЛНЕНИЯ ФУНКЦИИ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ПРОВЕДЕНИЮ ПРОВЕРОК ГРАЖДАН, ЮРИДИЧЕСКИХ ЛИЦ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ИНДИВИДУАЛЬНЫХ ПРЕДПРИНИМАТЕЛЕЙ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Должностными лицами Администрации Большешуструйского сельского поселения проводятся плановые и внеплановые, документарные и выездные проверки.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полномочиях муниципальных инспекторов предусмотрены прием и информирование граждан, юридических лиц и индивидуальных предпринимателей, в том числе участвующих в проверке соблюдения земельного </w:t>
      </w:r>
      <w:hyperlink r:id="rId12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(далее - заявители).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3. Для получения информации о процедурах исполнения муниципальной функции заявители обращаются в Администрацию Большешуструйского сельского поселения: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контактный телефон: 8(83454) 2-53-36</w:t>
      </w:r>
    </w:p>
    <w:p w:rsidR="000E78C9" w:rsidRDefault="000E78C9" w:rsidP="000E78C9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 работы органа муниципального контроля: с 9.00ч. до 17.00ч.</w:t>
      </w:r>
    </w:p>
    <w:p w:rsidR="000E78C9" w:rsidRDefault="000E78C9" w:rsidP="000E78C9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Перерыв на обед с 13.00ч. до 14.00ч, выходной - суббота, воскресенье.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4. Основными требованиями к информированию заявителей являются: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достоверность предоставляемой информации;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четкость в изложении информации;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полнота информирования;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наглядность форм предоставляемой информации (при письменном информировании);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удобство и доступность получения информирования;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оперативность предоставления информации.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5. Информирование заявителей организуется следующим образом:</w:t>
      </w:r>
    </w:p>
    <w:p w:rsidR="000E78C9" w:rsidRDefault="000E78C9" w:rsidP="000E78C9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информирование;</w:t>
      </w:r>
    </w:p>
    <w:p w:rsidR="000E78C9" w:rsidRDefault="000E78C9" w:rsidP="000E78C9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публичное информирование.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6. Информирование проводится в форме:</w:t>
      </w:r>
    </w:p>
    <w:p w:rsidR="000E78C9" w:rsidRDefault="000E78C9" w:rsidP="000E78C9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0E78C9" w:rsidRDefault="000E78C9" w:rsidP="000E78C9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письменное информирование.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</w:t>
      </w:r>
      <w:r>
        <w:rPr>
          <w:sz w:val="28"/>
          <w:szCs w:val="28"/>
        </w:rPr>
        <w:lastRenderedPageBreak/>
        <w:t>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Задачей муниципального земельного контроля является обеспечение соблюдения организациями,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гражданами, земельного </w:t>
      </w:r>
      <w:hyperlink r:id="rId13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>, требований использования земель.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Главой Большешуструйского сельского поселения в установленном порядке и размещенный на официальном сайте Администрации Большешуструйского сельского поселения в сети Интернет (при его наличии) либо другим иным доступным способом.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Ограничения для включения в ежегодный план проверок юридических лиц и индивидуальных предпринимателей, предусмотрены действующим законодательством Российской Федерации.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11. Внесение изменений в ежегодный план проведения проверок осуществляется в порядке, предусмотренном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РФ от 30.06.2010 № 489.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Основания для проведения внеплановой проверки в отношении юридических лиц или индивидуальных предпринимателей установлены </w:t>
      </w:r>
      <w:hyperlink r:id="rId14" w:history="1">
        <w:r>
          <w:rPr>
            <w:rStyle w:val="a5"/>
          </w:rPr>
          <w:t>статьей 10</w:t>
        </w:r>
      </w:hyperlink>
      <w:r>
        <w:rPr>
          <w:sz w:val="28"/>
          <w:szCs w:val="28"/>
        </w:rPr>
        <w:t xml:space="preserve">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13. Основанием для проведения внеплановых проверок в отношении граждан являются: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поступление в Администрацию Большешуструйского сельского поселения обращений и заявлений от граждан и сторонних организаций;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фактов нарушений земельного </w:t>
      </w:r>
      <w:hyperlink r:id="rId15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специалистами Администрации Большешуструйского сельского поселения.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14. Обращения и заявления, не позволяющие установить лицо, обратившееся в Администрацию Большешуструйского сельского поселения, не могут служить основанием для проведения внеплановой проверки.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15. Для проведения внеплановых выездных проверок юридических лиц,  индивидуальных предпринимателей,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информации, о причинении или возникновении угрозы причинения вреда здоровью граждан, вреда животным, растениям, окружающей среде, возникновении или угрозе возникновения чрезвычайных ситуаций природного и техногенного характера,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 Большешуструйского сельского поселения, в момент совершения таких нарушений, в связи с необходимостью принятия неотложных мер, органы муниципального земельного контроля вправе приступить к проведению внеплановой выездной проверки незамедлительно, с извещением органов прокуратуры об осуществлении мероприятий по контролю, посредством направления соответствующих документов в течение двадцати четырех часов.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16. Муниципальные инспекторы по использованию и охране земель (далее - инспекторы) имеют право: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запрашивать,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граждан, необходимые для осуществления муниципального земельного контроля сведения и материалы о состоянии, использовании земель, в том числе, документы, удостоверяющие права на земельные участки и находящиеся на них объекты, а также, сведения о лицах, использующих земельные участки, в отношении которых проводятся проверки, в части, относящейся к предмету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посещать при предъявлении служебного удостоверения организации и объекты, обследовать земельные участки, находящиеся в собственности, владении, пользовании или аренде, для осуществления муниципального земельного контроля;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</w:t>
      </w:r>
      <w:hyperlink r:id="rId16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АДМИНИСТРАТИВНЫЕ ПРОЦЕДУРЫ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Функция по осуществлению контроля включает в себя следующие административные процедуры: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принятие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проведения проверки и уведомление проверяемого гражданина, юридического лица или индивидуального предпринимателя;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проверки в отношении гражданина, юридического лица или индивидуального предпринимателя;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результатов проверки.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2. Проверка граждан, юридических лиц и индивидуальных предпринимателей проводится на основании распоряжения администрации Большешуструйского сельского поселения.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 распоряжении указываются: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номер и дата распоряжения о проведении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 (органов), осуществляющего(щих) проверку;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имя, отчество и должность лица (лиц), уполномоченного(ых) на проведение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юридического лица, или фамилия, имя, отчество гражданина, или индивидуального предпринимателя, в отношении которых проводится проверка;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цели, задачи, предмет проводимой проверки и срок ее проведения;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правовые основания проведения проверки, в том числе нормативные правовые акты, исполнение требований которых подлежит проверке;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перечень мероприятий по контролю и сроки их проведения;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перечень документов, представление которых гражданином, юридическим лицом или индивидуальным предпринимателем необходимо для достижения целей и задач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даты начала и окончания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административных регламентов проведения мероприятий по контролю.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3. В рамках проведения проверок граждан, юридических лиц и индивидуальных предпринимателей осуществляются: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визуальный осмотр объекта (объектов);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фотосъемка;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запрос документов;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работа с представленной документацией (изучение, анализ, формирование выводов и позиций).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 проведении плановой проверки юридическое лицо, индивидуальный предприниматель, гражданин уведомляются Администрацией Большешуструйского сельского поселения не позднее чем в течение трех рабочих дней до начала ее проведения посредством направления копии </w:t>
      </w:r>
      <w:r>
        <w:rPr>
          <w:sz w:val="28"/>
          <w:szCs w:val="28"/>
        </w:rPr>
        <w:lastRenderedPageBreak/>
        <w:t>распоряжения Главы Большешуструйского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5. При выездной проверке, инспектор обязан предъявить служебное удостоверение, обязательно ознакомить руководителя или иное должностное лицо юридического лица, индивидуального предпринимателя, его уполномоченного представителя с распоряжением администрации Большешуструйского сельского поселения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6. Должностные лица Администрации Большешуструйского сельского поселения при проведении проверки граждан, юридических лиц и индивидуальных предпринимателей обязаны: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проводить проверку на основании и в строгом соответствии с распоряжением администрации Большешуструйского сельского поселения;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 и в случае, предусмотренном </w:t>
      </w:r>
      <w:hyperlink r:id="rId17" w:history="1">
        <w:r>
          <w:rPr>
            <w:rStyle w:val="a5"/>
          </w:rPr>
          <w:t>ч. 5 ст. 10</w:t>
        </w:r>
      </w:hyperlink>
      <w:r>
        <w:rPr>
          <w:sz w:val="28"/>
          <w:szCs w:val="28"/>
        </w:rPr>
        <w:t xml:space="preserve">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копии документа о согласовании проведения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предоставлять должностным лицам юридического лица, гражданам, индивидуальным предпринимателям либо их представителям, присутствующим при проведении проверки, относящуюся к предмету проверки необходимую информацию;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знакомить должностных лиц юридического лица, гражданина и индивидуального предпринимателя либо их представителей с результатами проверки;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запись в журнале проверок;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допускать необоснованное ограничение прав и законных интересов граждан, юридических лиц, индивидуальных предпринимателей;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сроки проведения проверки, установленные действующим законодательством Российской Федерации;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требовать от юридического лица, индивидуального лица или гражданина документы и иные сведения, представление которых не предусмотрено действующим законодательством Российской Федерации;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гражданина или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7.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По результатам проверки граждан, юридических лиц и индивидуальных предпринимателей при осуществлении муниципального земельного контроля составляется акт в двух экземплярах. Типовая </w:t>
      </w:r>
      <w:hyperlink r:id="rId18" w:history="1">
        <w:r>
          <w:rPr>
            <w:rStyle w:val="a5"/>
          </w:rPr>
          <w:t>форма</w:t>
        </w:r>
      </w:hyperlink>
      <w:r>
        <w:rPr>
          <w:sz w:val="28"/>
          <w:szCs w:val="28"/>
        </w:rPr>
        <w:t xml:space="preserve"> акта проверки утверждена Приказом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Муниципальный инспектор в случае обнаружения нарушения земельного </w:t>
      </w:r>
      <w:hyperlink r:id="rId19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ответственность за которое предусмотрена </w:t>
      </w:r>
      <w:hyperlink r:id="rId20" w:history="1">
        <w:r>
          <w:rPr>
            <w:rStyle w:val="a5"/>
          </w:rPr>
          <w:t>КоАП</w:t>
        </w:r>
      </w:hyperlink>
      <w:r>
        <w:rPr>
          <w:sz w:val="28"/>
          <w:szCs w:val="28"/>
        </w:rPr>
        <w:t xml:space="preserve"> РФ, направляет материалы проверки, подтверждающие наличие нарушения земельного законодательства, в пятидневный срок в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 для рассмотрения и принятия решения, а также вручает нарушителю вместе с актом проверки уведомление о необходимости прибыть в  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</w:t>
      </w:r>
      <w:r>
        <w:rPr>
          <w:sz w:val="28"/>
          <w:szCs w:val="28"/>
        </w:rPr>
        <w:lastRenderedPageBreak/>
        <w:t xml:space="preserve">истечения срока устранения нарушения земельного </w:t>
      </w:r>
      <w:hyperlink r:id="rId21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установленного предписанием. По результатам проверки составляется </w:t>
      </w:r>
      <w:hyperlink r:id="rId22" w:history="1">
        <w:r>
          <w:rPr>
            <w:rStyle w:val="a5"/>
          </w:rPr>
          <w:t>акт</w:t>
        </w:r>
      </w:hyperlink>
      <w:r>
        <w:rPr>
          <w:sz w:val="28"/>
          <w:szCs w:val="28"/>
        </w:rPr>
        <w:t xml:space="preserve">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 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том случае если нарушения земельного </w:t>
      </w:r>
      <w:hyperlink r:id="rId23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не устранены, вместе с актом составляется уведомление о необходимости прибыть в   отдел Федеральной службы государственной регистрации, кадастра и картографии по Республике Мордовия  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11. В случае, если, в ходе проверки граждан, юридических лиц и индивидуальных предпринимателей стало известно, что хозяйственная или иная деятельность, являющаяся объектом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 Большешуструйского сельского поселения, должностные лица Администрации Большешуструйского сельского поселения обязаны направить в соответствующие уполномоченные органы информацию (сведения) о таких нарушениях.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Муниципальный инспектор по земельному контролю ведет учет проверок соблюдения земельного законодательства. Все, составляемые в ходе проверок документы и иная необходимая информация, записываются в типовую Книгу проверок соблюдения земельного </w:t>
      </w:r>
      <w:hyperlink r:id="rId24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 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IV. ФОРМА И ПОРЯДОК КОНТРОЛЯ ЗА ИСПОЛНЕНИЕМ ФУНКЦИИ ПО ПРОВЕДЕНИЮ ПРОВЕРОК ГРАЖДАН, ЮРИДИЧЕСКИХ ЛИЦ И ИНДИВИДУАЛЬНЫХ ПРЕДПРИНИМАТЕЛЕЙ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Глава администрации Большешуструйского сельского поселения, либо по его поручению другое должностное лицо осуществляют контроль за совершением действий и принятием решений должностными лицами Администрации Большешуструйского сельского поселения при проведении проверок граждан, юридических лиц и индивидуальных предпринимателей.</w:t>
      </w: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лица Администрации Большешуструйского сельского поселения о проведенных проверках представляют ежеквартальный отчет.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Должностные лица Администрации Большешуструйского сельского поселения в случае ненадлежащего исполнения (неисполнения) своих </w:t>
      </w:r>
      <w:r>
        <w:rPr>
          <w:sz w:val="28"/>
          <w:szCs w:val="28"/>
        </w:rPr>
        <w:lastRenderedPageBreak/>
        <w:t>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с законодательством Российской Федерации.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V. ПОРЯДОК ОБЖАЛОВАНИЯ ДЕЙСТВИЙ (БЕЗДЕЙСТВИЯ)</w:t>
      </w:r>
    </w:p>
    <w:p w:rsidR="000E78C9" w:rsidRDefault="000E78C9" w:rsidP="000E78C9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ДОЛЖНОСТНОГО ЛИЦА, А ТАКЖЕ ПРИНИМАЕМОГО ИМ РЕШЕНИЯ ПРИ ИСПОЛНЕНИИ ФУНКЦИИ ПО ПРОВЕДЕНИЮ ПРОВЕРОК ГРАЖДАН, ЮРИДИЧЕСКИХ ЛИЦ И ИНДИВИДУАЛЬНЫХ ПРЕДПРИНИМАТЕЛЕЙ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Обжалование действий (бездействия) и решений должностных лиц Администрации Большешуструйского сельского поселения, осуществляемых (принятых) в ходе выполнения настоящего Административного регламента, производится в административном и судебном порядке в соответствии с законодательством Российской Федерации.</w:t>
      </w:r>
    </w:p>
    <w:p w:rsidR="000E78C9" w:rsidRDefault="000E78C9" w:rsidP="000E78C9">
      <w:pPr>
        <w:pStyle w:val="a6"/>
        <w:jc w:val="both"/>
        <w:rPr>
          <w:sz w:val="28"/>
          <w:szCs w:val="28"/>
        </w:rPr>
      </w:pPr>
    </w:p>
    <w:p w:rsidR="000E78C9" w:rsidRDefault="000E78C9" w:rsidP="000E78C9">
      <w:pPr>
        <w:rPr>
          <w:sz w:val="28"/>
          <w:szCs w:val="28"/>
        </w:rPr>
      </w:pPr>
    </w:p>
    <w:p w:rsidR="000E78C9" w:rsidRDefault="000E78C9" w:rsidP="000E78C9">
      <w:pPr>
        <w:rPr>
          <w:sz w:val="28"/>
          <w:szCs w:val="28"/>
        </w:rPr>
      </w:pPr>
    </w:p>
    <w:p w:rsidR="000E78C9" w:rsidRDefault="000E78C9" w:rsidP="000E78C9">
      <w:pPr>
        <w:rPr>
          <w:sz w:val="28"/>
          <w:szCs w:val="28"/>
        </w:rPr>
      </w:pPr>
    </w:p>
    <w:p w:rsidR="000E78C9" w:rsidRDefault="000E78C9" w:rsidP="000E78C9">
      <w:pPr>
        <w:rPr>
          <w:sz w:val="28"/>
          <w:szCs w:val="28"/>
        </w:rPr>
      </w:pPr>
    </w:p>
    <w:p w:rsidR="000E78C9" w:rsidRDefault="000E78C9" w:rsidP="000E78C9">
      <w:pPr>
        <w:rPr>
          <w:rFonts w:cs="Tahoma"/>
          <w:sz w:val="28"/>
          <w:szCs w:val="28"/>
        </w:rPr>
      </w:pPr>
    </w:p>
    <w:p w:rsidR="000E78C9" w:rsidRDefault="000E78C9" w:rsidP="000E78C9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</w:t>
      </w:r>
    </w:p>
    <w:p w:rsidR="000E78C9" w:rsidRDefault="000E78C9" w:rsidP="000E78C9">
      <w:pPr>
        <w:rPr>
          <w:rFonts w:cs="Tahoma"/>
          <w:sz w:val="28"/>
          <w:szCs w:val="28"/>
        </w:rPr>
      </w:pPr>
    </w:p>
    <w:p w:rsidR="000E78C9" w:rsidRDefault="000E78C9" w:rsidP="000E78C9">
      <w:pPr>
        <w:spacing w:line="100" w:lineRule="atLeast"/>
        <w:ind w:left="5670"/>
        <w:rPr>
          <w:rFonts w:cs="Tahoma"/>
          <w:sz w:val="24"/>
          <w:szCs w:val="24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tabs>
          <w:tab w:val="left" w:pos="3330"/>
        </w:tabs>
        <w:rPr>
          <w:sz w:val="28"/>
          <w:szCs w:val="28"/>
        </w:rPr>
      </w:pPr>
    </w:p>
    <w:p w:rsidR="000E78C9" w:rsidRDefault="000E78C9" w:rsidP="000E78C9">
      <w:pPr>
        <w:jc w:val="center"/>
        <w:rPr>
          <w:b/>
          <w:bCs/>
          <w:sz w:val="28"/>
          <w:szCs w:val="28"/>
        </w:rPr>
      </w:pPr>
    </w:p>
    <w:p w:rsidR="000E78C9" w:rsidRDefault="000E78C9" w:rsidP="000E78C9">
      <w:pPr>
        <w:jc w:val="center"/>
        <w:rPr>
          <w:b/>
          <w:bCs/>
          <w:sz w:val="28"/>
          <w:szCs w:val="28"/>
        </w:rPr>
      </w:pPr>
    </w:p>
    <w:p w:rsidR="000E78C9" w:rsidRDefault="000E78C9" w:rsidP="000E78C9">
      <w:pPr>
        <w:jc w:val="center"/>
        <w:rPr>
          <w:b/>
          <w:bCs/>
          <w:sz w:val="28"/>
          <w:szCs w:val="28"/>
        </w:rPr>
      </w:pPr>
    </w:p>
    <w:p w:rsidR="000E78C9" w:rsidRDefault="000E78C9" w:rsidP="000E78C9">
      <w:pPr>
        <w:jc w:val="center"/>
        <w:rPr>
          <w:b/>
          <w:bCs/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A28EC"/>
    <w:multiLevelType w:val="hybridMultilevel"/>
    <w:tmpl w:val="D9BEF58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78C9"/>
    <w:rsid w:val="000E78C9"/>
    <w:rsid w:val="005A0D20"/>
    <w:rsid w:val="008C6403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C9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rsid w:val="000E78C9"/>
    <w:rPr>
      <w:color w:val="0000FF"/>
      <w:u w:val="single"/>
    </w:rPr>
  </w:style>
  <w:style w:type="paragraph" w:styleId="a6">
    <w:name w:val="No Spacing"/>
    <w:qFormat/>
    <w:rsid w:val="000E78C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800;fld=134;dst=100603" TargetMode="External"/><Relationship Id="rId13" Type="http://schemas.openxmlformats.org/officeDocument/2006/relationships/hyperlink" Target="consultantplus://offline/main?base=LAW;n=112800;fld=134;dst=100023" TargetMode="External"/><Relationship Id="rId18" Type="http://schemas.openxmlformats.org/officeDocument/2006/relationships/hyperlink" Target="consultantplus://offline/main?base=LAW;n=102417;fld=134;dst=3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;n=112800;fld=134;dst=100023" TargetMode="External"/><Relationship Id="rId7" Type="http://schemas.openxmlformats.org/officeDocument/2006/relationships/hyperlink" Target="consultantplus://offline/main?base=LAW;n=111900;fld=134;dst=100114" TargetMode="External"/><Relationship Id="rId12" Type="http://schemas.openxmlformats.org/officeDocument/2006/relationships/hyperlink" Target="consultantplus://offline/main?base=LAW;n=112800;fld=134;dst=100023" TargetMode="External"/><Relationship Id="rId17" Type="http://schemas.openxmlformats.org/officeDocument/2006/relationships/hyperlink" Target="consultantplus://offline/main?base=LAW;n=103289;fld=134;dst=6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800;fld=134;dst=100023" TargetMode="External"/><Relationship Id="rId20" Type="http://schemas.openxmlformats.org/officeDocument/2006/relationships/hyperlink" Target="consultantplus://offline/main?base=LAW;n=110141;fld=134;dst=100173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3155;fld=134;dst=100009" TargetMode="External"/><Relationship Id="rId11" Type="http://schemas.openxmlformats.org/officeDocument/2006/relationships/hyperlink" Target="consultantplus://offline/main?base=RLAW154;n=14632;fld=134;dst=100045" TargetMode="External"/><Relationship Id="rId24" Type="http://schemas.openxmlformats.org/officeDocument/2006/relationships/hyperlink" Target="consultantplus://offline/main?base=LAW;n=112800;fld=134;dst=100023" TargetMode="External"/><Relationship Id="rId5" Type="http://schemas.openxmlformats.org/officeDocument/2006/relationships/hyperlink" Target="consultantplus://offline/main?base=LAW;n=103069;fld=134;dst=100315" TargetMode="External"/><Relationship Id="rId15" Type="http://schemas.openxmlformats.org/officeDocument/2006/relationships/hyperlink" Target="consultantplus://offline/main?base=LAW;n=112800;fld=134;dst=100023" TargetMode="External"/><Relationship Id="rId23" Type="http://schemas.openxmlformats.org/officeDocument/2006/relationships/hyperlink" Target="consultantplus://offline/main?base=LAW;n=112800;fld=134;dst=100023" TargetMode="External"/><Relationship Id="rId10" Type="http://schemas.openxmlformats.org/officeDocument/2006/relationships/hyperlink" Target="consultantplus://offline/main?base=LAW;n=58591;fld=134;dst=100005" TargetMode="External"/><Relationship Id="rId19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0141;fld=134;dst=104340" TargetMode="External"/><Relationship Id="rId14" Type="http://schemas.openxmlformats.org/officeDocument/2006/relationships/hyperlink" Target="consultantplus://offline/main?base=LAW;n=103069;fld=134;dst=100127" TargetMode="External"/><Relationship Id="rId22" Type="http://schemas.openxmlformats.org/officeDocument/2006/relationships/hyperlink" Target="consultantplus://offline/main?base=RLAW154;n=26404;fld=134;dst=100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3510</Words>
  <Characters>20008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2018-01-23T07:49:00Z</dcterms:created>
  <dcterms:modified xsi:type="dcterms:W3CDTF">2018-01-23T07:50:00Z</dcterms:modified>
</cp:coreProperties>
</file>