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A1F" w:rsidRPr="00271A1F" w:rsidRDefault="00271A1F" w:rsidP="00271A1F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Перечень государственных услуг ПФР, предоставляемых в МФЦ (территориально обособленных структурных подразделениях МФЦ)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Прием заявления о предоставлении набора социальных услуг, об отказе от получения набора социальных услуг или о возобновлении предоставления набора социальных услуг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Прием, рассмотрение заявлений (уведомления) застрахованных лиц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ими прав при формировании и инвестировании средств пенсионных накоплений и принятию решений по ним (в редакции Дополнительного соглашения от 03.10.2016г. №3-дс/55)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Прием </w:t>
      </w:r>
      <w:proofErr w:type="gramStart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застрахованных лиц заявлений о добровольном вступлении в правоотношения в целях уплаты дополнительных страховых взносов на накопительную пенсию</w:t>
      </w:r>
      <w:proofErr w:type="gramEnd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Федеральным законом «О дополнительных страховых взносах на накопительную пенсию и государственной поддержке формирования пенсионных накоплений» (в редакции Дополнительного соглашения от 03.10.2016г. №3-дс/55)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4. Выдача государственного сертификата на материнский (семейный) капитал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Рассмотрение заявления о распоряжении средствами (частью средств) материнского (семейного) капитала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Прием от граждан анкет в целях регистрации в системе обязательного пенсионного страхования, в том числе прием от застрахованных лиц заявлений об обмене или о выдаче дубликата страхового свидетельства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gramStart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Бесплатное информирование плательщиков страховых взносов о законодательстве Российской Федерации о страховых взносах и принятых в соответствии с ним нормативных правовых актах, порядке исчисления и уплаты страховых взносов, правах и обязанностях плательщиков страховых взносов, полномочиях Пенсионного фонда Российской Федерации, территориальных органов Пенсионного фонда Российской Федерации и их должностных лиц, а также предоставление форм расчетов по начисленным и уплаченным страховым взносам и</w:t>
      </w:r>
      <w:proofErr w:type="gramEnd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разъяснение порядка их заполнения в случае представления письменного обращения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8. Прием заявлений о доставке пенсии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9. Прием заявлений об изменении номера счета в кредитной организации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Информирование застрахованных лиц о состоянии их индивидуальных лицевых счетов в системе обязательного пенсионного страхования согласно </w:t>
      </w: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федеральным законам «Об индивидуальном (персонифицированном) учете в системе обязательного пенсионного страхования» и «Об инвестировании сре</w:t>
      </w:r>
      <w:proofErr w:type="gramStart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дл</w:t>
      </w:r>
      <w:proofErr w:type="gramEnd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я финансирования накопительной пенсии в Российской Федерации» (в редакции Дополнительного соглашения от 03.10.2016г. №3-дс/55)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11. Выдача гражданам справок о размере пенсий (иных выплат)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12.Представление информации гражданам о предоставлении государственной социальной помощи в виде набора социальных услуг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13. Установление федеральной социальной доплаты к пенсии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14. Прием заявлений о запросе выплатного (пенсионного) дела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15. Установление страховых пенсий, накопительной пенсии и пенсии по государственному пенсионному обеспечению</w:t>
      </w:r>
      <w:bookmarkStart w:id="0" w:name="footnote_back_2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docviewer.yandex.ru/view/123141062/?*=9vVix%2BgB6lO8ErC%2FiIzxIwXyykJ7InVybCI6InlhLW1haWw6Ly8xNjIxMjk1ODY1ODUzODA4MzYvMS4xMCIsInRpdGxlIjoi0L%2FQtdGA0LXRh9C10L3RjCDQs9C%2B0YEu0YPRgdC70YPQsyDQnNCk0KYuZG9jIiwidWlkIjoiMTIzMTQxMDYyIiwieXUiOiIzNDI0ODA2NTQxNDg5NzU0NDA3Iiwibm9pZnJhbWUiOmZhbHNlLCJ0cyI6MTQ5Mzk3MzQwNDA3Nn0%3D" \l "footnote_2" </w:instrText>
      </w: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271A1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2</w:t>
      </w: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bookmarkEnd w:id="0"/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(в редакции Дополнительного соглашения от 03.10.2016г. №3-дс/55)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16. Установление и выплата дополнительного социального обеспечения членам летных экипажей воздушных судов гражданской авиации и ежемесячной доплаты к пенсии отдельным категориям работников организаций угольной промышленности. (в ред</w:t>
      </w:r>
      <w:proofErr w:type="gramStart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оп.соглашения от 10.06.2016г.№ 2-дс действующая редакция)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Прием заявлений о перечислении пенсии в полном </w:t>
      </w:r>
      <w:proofErr w:type="spellStart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обьеме</w:t>
      </w:r>
      <w:proofErr w:type="spellEnd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определенной части этой пенсии в счет обеспечения установленных законодательством Российской Федерации платежей. (в ред</w:t>
      </w:r>
      <w:proofErr w:type="gramStart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оп.соглашения от 10.06.2016г.№ 2-дс действующая редакция)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1A1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5"/>
        <w:gridCol w:w="135"/>
      </w:tblGrid>
      <w:tr w:rsidR="00271A1F" w:rsidRPr="00271A1F" w:rsidTr="00271A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1A1F" w:rsidRPr="00271A1F" w:rsidRDefault="00271A1F" w:rsidP="00271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271A1F" w:rsidRPr="00271A1F" w:rsidRDefault="00271A1F" w:rsidP="00271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1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1A1F" w:rsidRPr="00271A1F" w:rsidRDefault="00271A1F" w:rsidP="00271A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bookmarkStart w:id="1" w:name="footnote_1"/>
    <w:p w:rsidR="00271A1F" w:rsidRPr="00271A1F" w:rsidRDefault="00271A1F" w:rsidP="00271A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ocviewer.yandex.ru/view/123141062/?*=9vVix%2BgB6lO8ErC%2FiIzxIwXyykJ7InVybCI6InlhLW1haWw6Ly8xNjIxMjk1ODY1ODUzODA4MzYvMS4xMCIsInRpdGxlIjoi0L%2FQtdGA0LXRh9C10L3RjCDQs9C%2B0YEu0YPRgdC70YPQsyDQnNCk0KYuZG9jIiwidWlkIjoiMTIzMTQxMDYyIiwieXUiOiIzNDI0ODA2NTQxNDg5NzU0NDA3Iiwibm9pZnJhbWUiOmZhbHNlLCJ0cyI6MTQ5Mzk3MzQwNDA3Nn0%3D" \l "footnote_back_1" </w:instrText>
      </w: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271A1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1</w:t>
      </w: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bookmarkEnd w:id="1"/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Перечень государственных услуг, осуществление которых передается МФЦ, определяется по соглашению между Отделением и УМФЦ, исходя из фактической готовности МФЦ</w:t>
      </w:r>
    </w:p>
    <w:bookmarkStart w:id="2" w:name="footnote_2"/>
    <w:p w:rsidR="00271A1F" w:rsidRPr="00271A1F" w:rsidRDefault="00271A1F" w:rsidP="00271A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ocviewer.yandex.ru/view/123141062/?*=9vVix%2BgB6lO8ErC%2FiIzxIwXyykJ7InVybCI6InlhLW1haWw6Ly8xNjIxMjk1ODY1ODUzODA4MzYvMS4xMCIsInRpdGxlIjoi0L%2FQtdGA0LXRh9C10L3RjCDQs9C%2B0YEu0YPRgdC70YPQsyDQnNCk0KYuZG9jIiwidWlkIjoiMTIzMTQxMDYyIiwieXUiOiIzNDI0ODA2NTQxNDg5NzU0NDA3Iiwibm9pZnJhbWUiOmZhbHNlLCJ0cyI6MTQ5Mzk3MzQwNDA3Nn0%3D" \l "footnote_back_2" </w:instrText>
      </w: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271A1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2</w:t>
      </w:r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bookmarkEnd w:id="2"/>
      <w:r w:rsidRPr="00271A1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Предоставление государственной услуги в МФЦ осуществляется в части приема заявлений об установлении страховых пенсий (страховая пенсия по старости) от граждан, предварительно предоставивших в территориальный орган ПФР документы, необходимые для установления страховой пенсии.</w:t>
      </w:r>
    </w:p>
    <w:p w:rsidR="00960214" w:rsidRDefault="00960214"/>
    <w:sectPr w:rsidR="00960214" w:rsidSect="00960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A1F"/>
    <w:rsid w:val="00271A1F"/>
    <w:rsid w:val="0096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214"/>
  </w:style>
  <w:style w:type="paragraph" w:styleId="1">
    <w:name w:val="heading 1"/>
    <w:basedOn w:val="a"/>
    <w:link w:val="10"/>
    <w:uiPriority w:val="9"/>
    <w:qFormat/>
    <w:rsid w:val="00271A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1A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71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71A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1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7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2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1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3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66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743</Words>
  <Characters>4238</Characters>
  <Application>Microsoft Office Word</Application>
  <DocSecurity>0</DocSecurity>
  <Lines>35</Lines>
  <Paragraphs>9</Paragraphs>
  <ScaleCrop>false</ScaleCrop>
  <Company/>
  <LinksUpToDate>false</LinksUpToDate>
  <CharactersWithSpaces>4972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Асадулина ЛВ.</dc:creator>
  <cp:lastModifiedBy>Асадулина ЛВ.</cp:lastModifiedBy>
  <cp:revision>1</cp:revision>
  <dcterms:created xsi:type="dcterms:W3CDTF">2017-05-10T09:15:00Z</dcterms:created>
  <dcterms:modified xsi:type="dcterms:W3CDTF">2017-05-10T09:17:00Z</dcterms:modified>
</cp:coreProperties>
</file>